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rsidTr="00F84A4D">
        <w:trPr>
          <w:trHeight w:val="993"/>
        </w:trPr>
        <w:tc>
          <w:tcPr>
            <w:tcW w:w="9815" w:type="dxa"/>
            <w:gridSpan w:val="5"/>
          </w:tcPr>
          <w:p w:rsidR="0085764D" w:rsidRPr="00F84A4D" w:rsidRDefault="0085764D" w:rsidP="00F84A4D">
            <w:pPr>
              <w:rPr>
                <w:sz w:val="12"/>
                <w:szCs w:val="12"/>
              </w:rPr>
            </w:pPr>
          </w:p>
          <w:p w:rsidR="0085764D" w:rsidRPr="00F84A4D" w:rsidRDefault="0085764D" w:rsidP="00F84A4D">
            <w:pPr>
              <w:rPr>
                <w:sz w:val="12"/>
                <w:szCs w:val="12"/>
              </w:rPr>
            </w:pPr>
          </w:p>
          <w:p w:rsidR="0085764D" w:rsidRPr="00F84A4D" w:rsidRDefault="0085764D" w:rsidP="00F84A4D">
            <w:pPr>
              <w:rPr>
                <w:sz w:val="12"/>
                <w:szCs w:val="12"/>
              </w:rPr>
            </w:pPr>
          </w:p>
          <w:p w:rsidR="00561114" w:rsidRPr="00F84A4D" w:rsidRDefault="00561114" w:rsidP="00F84A4D">
            <w:pPr>
              <w:tabs>
                <w:tab w:val="center" w:pos="2160"/>
              </w:tabs>
              <w:ind w:left="34"/>
              <w:jc w:val="center"/>
              <w:rPr>
                <w:sz w:val="12"/>
                <w:szCs w:val="12"/>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tc>
      </w:tr>
      <w:tr w:rsidR="0085764D" w:rsidTr="00F84A4D">
        <w:trPr>
          <w:trHeight w:val="292"/>
        </w:trPr>
        <w:tc>
          <w:tcPr>
            <w:tcW w:w="9815" w:type="dxa"/>
            <w:gridSpan w:val="5"/>
            <w:vAlign w:val="center"/>
          </w:tcPr>
          <w:p w:rsidR="0085764D" w:rsidRPr="00F84A4D" w:rsidRDefault="0085764D" w:rsidP="00F84A4D">
            <w:pPr>
              <w:tabs>
                <w:tab w:val="center" w:pos="2160"/>
              </w:tabs>
              <w:ind w:left="34"/>
              <w:jc w:val="center"/>
              <w:rPr>
                <w:spacing w:val="120"/>
                <w:sz w:val="40"/>
                <w:szCs w:val="40"/>
              </w:rPr>
            </w:pPr>
          </w:p>
        </w:tc>
      </w:tr>
      <w:tr w:rsidR="0085764D" w:rsidTr="00F84A4D">
        <w:trPr>
          <w:trHeight w:hRule="exact" w:val="680"/>
        </w:trPr>
        <w:tc>
          <w:tcPr>
            <w:tcW w:w="2943" w:type="dxa"/>
            <w:gridSpan w:val="2"/>
            <w:vAlign w:val="bottom"/>
          </w:tcPr>
          <w:p w:rsidR="0085764D" w:rsidRPr="00953B48" w:rsidRDefault="006B7189" w:rsidP="00E006BE">
            <w:pPr>
              <w:jc w:val="center"/>
            </w:pPr>
            <w:r>
              <w:t>02.12.2025</w:t>
            </w:r>
          </w:p>
        </w:tc>
        <w:tc>
          <w:tcPr>
            <w:tcW w:w="4604" w:type="dxa"/>
            <w:vAlign w:val="bottom"/>
          </w:tcPr>
          <w:p w:rsidR="0085764D" w:rsidRDefault="0085764D" w:rsidP="00F84A4D"/>
        </w:tc>
        <w:tc>
          <w:tcPr>
            <w:tcW w:w="2268" w:type="dxa"/>
            <w:gridSpan w:val="2"/>
            <w:vAlign w:val="bottom"/>
          </w:tcPr>
          <w:p w:rsidR="0085764D" w:rsidRDefault="00CD03E5" w:rsidP="00E20A3C">
            <w:pPr>
              <w:tabs>
                <w:tab w:val="center" w:pos="2160"/>
              </w:tabs>
              <w:ind w:left="-108"/>
              <w:jc w:val="center"/>
            </w:pPr>
            <w:r>
              <w:t>54/132</w:t>
            </w:r>
          </w:p>
        </w:tc>
      </w:tr>
      <w:tr w:rsidR="0085764D" w:rsidTr="00F84A4D">
        <w:trPr>
          <w:trHeight w:hRule="exact" w:val="510"/>
        </w:trPr>
        <w:tc>
          <w:tcPr>
            <w:tcW w:w="9815" w:type="dxa"/>
            <w:gridSpan w:val="5"/>
          </w:tcPr>
          <w:p w:rsidR="0085764D" w:rsidRDefault="0085764D" w:rsidP="00F84A4D"/>
        </w:tc>
      </w:tr>
      <w:tr w:rsidR="0085764D" w:rsidTr="006648EA">
        <w:trPr>
          <w:trHeight w:val="244"/>
        </w:trPr>
        <w:tc>
          <w:tcPr>
            <w:tcW w:w="1951" w:type="dxa"/>
          </w:tcPr>
          <w:p w:rsidR="0085764D" w:rsidRDefault="0085764D" w:rsidP="00F84A4D"/>
        </w:tc>
        <w:tc>
          <w:tcPr>
            <w:tcW w:w="6095" w:type="dxa"/>
            <w:gridSpan w:val="3"/>
          </w:tcPr>
          <w:p w:rsidR="0085764D" w:rsidRPr="002A69F3" w:rsidRDefault="004D2995" w:rsidP="00F27C9A">
            <w:pPr>
              <w:jc w:val="center"/>
              <w:rPr>
                <w:szCs w:val="28"/>
              </w:rPr>
            </w:pPr>
            <w:r w:rsidRPr="004D2995">
              <w:rPr>
                <w:szCs w:val="24"/>
              </w:rPr>
              <w:t xml:space="preserve">О внесении изменений в решение региональной службы по тарифам Нижегородской области </w:t>
            </w:r>
            <w:r>
              <w:rPr>
                <w:szCs w:val="24"/>
              </w:rPr>
              <w:br/>
            </w:r>
            <w:r w:rsidRPr="004D2995">
              <w:rPr>
                <w:szCs w:val="24"/>
              </w:rPr>
              <w:t xml:space="preserve">от 30 ноября 2023 г. № 51/60 «Об установлении САРЛЕЙСКОМУ МУНИЦИПАЛЬНОМУ УНИТАРНОМУ МНОГООТРАСЛЕВОМУ ПРОИЗВОДСТВЕННОМУ ПРЕДПРИЯТИЮ ЖИЛИЩНО-КОММУНАЛЬНОГО ХОЗЯЙСТВА ДАЛЬНЕКОНСТАНТИНОВСКОГО МУНИЦИПАЛЬНОГО ОКРУГА НИЖЕГОРОДСКОЙ ОБЛАСТИ </w:t>
            </w:r>
            <w:r>
              <w:rPr>
                <w:szCs w:val="24"/>
              </w:rPr>
              <w:br/>
            </w:r>
            <w:r w:rsidRPr="004D2995">
              <w:rPr>
                <w:szCs w:val="24"/>
              </w:rPr>
              <w:t>(ИНН 5215000507), с. Сарлей Дальнеконстантиновского муниципального округа Нижегородской области, тарифов в сфере холодного водоснабжения и водоотведения для потребителей Дальнеконстантиновского муниципального округа Нижегородской области»</w:t>
            </w:r>
          </w:p>
        </w:tc>
        <w:tc>
          <w:tcPr>
            <w:tcW w:w="1769" w:type="dxa"/>
          </w:tcPr>
          <w:p w:rsidR="0085764D" w:rsidRDefault="0085764D" w:rsidP="00F84A4D"/>
        </w:tc>
      </w:tr>
    </w:tbl>
    <w:p w:rsidR="0085764D" w:rsidRDefault="0085764D" w:rsidP="0085764D">
      <w:pPr>
        <w:sectPr w:rsidR="0085764D" w:rsidSect="00277B70">
          <w:headerReference w:type="even" r:id="rId7"/>
          <w:headerReference w:type="default" r:id="rId8"/>
          <w:headerReference w:type="first" r:id="rId9"/>
          <w:type w:val="continuous"/>
          <w:pgSz w:w="11906" w:h="16838" w:code="9"/>
          <w:pgMar w:top="1134" w:right="851" w:bottom="1134" w:left="1418" w:header="425" w:footer="720" w:gutter="0"/>
          <w:cols w:space="720"/>
          <w:titlePg/>
        </w:sectPr>
      </w:pPr>
    </w:p>
    <w:p w:rsidR="00261BEB" w:rsidRPr="00D05EC8" w:rsidRDefault="00261BEB" w:rsidP="00D05EC8">
      <w:pPr>
        <w:pStyle w:val="ac"/>
        <w:jc w:val="center"/>
      </w:pPr>
    </w:p>
    <w:p w:rsidR="00B50FEE" w:rsidRDefault="00B50FEE" w:rsidP="00D05EC8">
      <w:pPr>
        <w:pStyle w:val="ac"/>
        <w:jc w:val="center"/>
      </w:pPr>
    </w:p>
    <w:p w:rsidR="00CD03E5" w:rsidRDefault="00CD03E5" w:rsidP="00D05EC8">
      <w:pPr>
        <w:pStyle w:val="ac"/>
        <w:jc w:val="center"/>
      </w:pPr>
    </w:p>
    <w:p w:rsidR="00C87AF3" w:rsidRPr="00C87AF3" w:rsidRDefault="00B155C4" w:rsidP="00C87AF3">
      <w:pPr>
        <w:spacing w:line="276" w:lineRule="auto"/>
        <w:ind w:firstLine="709"/>
        <w:jc w:val="both"/>
        <w:rPr>
          <w:szCs w:val="28"/>
        </w:rPr>
      </w:pPr>
      <w:r w:rsidRPr="00C87AF3">
        <w:rPr>
          <w:szCs w:val="28"/>
        </w:rPr>
        <w:t xml:space="preserve">В соответствии с Федеральным законом от 7 декабря 2011 г. № 416-ФЗ </w:t>
      </w:r>
      <w:r w:rsidRPr="00C87AF3">
        <w:rPr>
          <w:szCs w:val="28"/>
        </w:rPr>
        <w:br/>
        <w:t xml:space="preserve">«О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w:t>
      </w:r>
      <w:r w:rsidR="00E66B67" w:rsidRPr="00E66B67">
        <w:rPr>
          <w:bCs/>
          <w:szCs w:val="28"/>
        </w:rPr>
        <w:t xml:space="preserve">САРЛЕЙСКИМ МУНИЦИПАЛЬНЫМ УНИТАРНЫМ МНОГООТРАСЛЕВЫМ ПРОИЗВОДСТВЕННЫМ ПРЕДПРИЯТИЕМ ЖИЛИЩНО-КОММУНАЛЬНОГО ХОЗЯЙСТВА </w:t>
      </w:r>
      <w:r w:rsidR="008F6D85" w:rsidRPr="008F6D85">
        <w:rPr>
          <w:bCs/>
          <w:szCs w:val="28"/>
        </w:rPr>
        <w:t xml:space="preserve">ДАЛЬНЕКОНСТАНТИНОВСКОГО МУНИЦИПАЛЬНОГО ОКРУГА НИЖЕГОРОДСКОЙ ОБЛАСТИ </w:t>
      </w:r>
      <w:r w:rsidR="00E66B67" w:rsidRPr="00E66B67">
        <w:rPr>
          <w:bCs/>
          <w:szCs w:val="28"/>
        </w:rPr>
        <w:t>(ИНН 5215000507), с. Сарлей Дальнеконстантиновского муниципального округа Нижегородской области</w:t>
      </w:r>
      <w:r w:rsidR="00C87AF3" w:rsidRPr="00C87AF3">
        <w:rPr>
          <w:szCs w:val="28"/>
        </w:rPr>
        <w:t>, экспертного заключения рег. № в-</w:t>
      </w:r>
      <w:r w:rsidR="007331BC">
        <w:rPr>
          <w:szCs w:val="28"/>
        </w:rPr>
        <w:t>524</w:t>
      </w:r>
      <w:r w:rsidR="00C87AF3" w:rsidRPr="00C87AF3">
        <w:rPr>
          <w:szCs w:val="28"/>
        </w:rPr>
        <w:t xml:space="preserve"> </w:t>
      </w:r>
      <w:r w:rsidR="007331BC" w:rsidRPr="002E02DB">
        <w:rPr>
          <w:szCs w:val="28"/>
        </w:rPr>
        <w:t xml:space="preserve">от </w:t>
      </w:r>
      <w:r w:rsidR="007331BC">
        <w:rPr>
          <w:szCs w:val="28"/>
        </w:rPr>
        <w:t xml:space="preserve">25 ноября </w:t>
      </w:r>
      <w:r w:rsidR="007331BC">
        <w:rPr>
          <w:szCs w:val="24"/>
        </w:rPr>
        <w:t>2025</w:t>
      </w:r>
      <w:r w:rsidR="007331BC" w:rsidRPr="002E02DB">
        <w:rPr>
          <w:szCs w:val="28"/>
        </w:rPr>
        <w:t xml:space="preserve"> г.:</w:t>
      </w:r>
    </w:p>
    <w:p w:rsidR="004D2995" w:rsidRPr="004D2995" w:rsidRDefault="004D2995" w:rsidP="004D2995">
      <w:pPr>
        <w:spacing w:line="276" w:lineRule="auto"/>
        <w:ind w:firstLine="709"/>
        <w:jc w:val="both"/>
        <w:rPr>
          <w:szCs w:val="24"/>
        </w:rPr>
      </w:pPr>
      <w:r w:rsidRPr="004D2995">
        <w:rPr>
          <w:b/>
          <w:szCs w:val="24"/>
        </w:rPr>
        <w:lastRenderedPageBreak/>
        <w:t xml:space="preserve">1. </w:t>
      </w:r>
      <w:r w:rsidRPr="004D2995">
        <w:rPr>
          <w:bCs/>
          <w:szCs w:val="24"/>
        </w:rPr>
        <w:t xml:space="preserve">Внести в решение региональной службы по тарифам Нижегородской области </w:t>
      </w:r>
      <w:r w:rsidRPr="004D2995">
        <w:rPr>
          <w:szCs w:val="24"/>
        </w:rPr>
        <w:t xml:space="preserve">от 30 ноября 2023 г. № 51/60 «Об установлении САРЛЕЙСКОМУ МУНИЦИПАЛЬНОМУ УНИТАРНОМУ МНОГООТРАСЛЕВОМУ ПРОИЗВОДСТВЕННОМУ ПРЕДПРИЯТИЮ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 тарифов в сфере холодного водоснабжения и водоотведения для потребителей Дальнеконстантиновского муниципального округа Нижегородской области» </w:t>
      </w:r>
      <w:r w:rsidRPr="004D2995">
        <w:rPr>
          <w:noProof/>
          <w:szCs w:val="24"/>
        </w:rPr>
        <w:t>следующие изменения:</w:t>
      </w:r>
    </w:p>
    <w:p w:rsidR="00F0474C" w:rsidRPr="00F0474C" w:rsidRDefault="00F0474C" w:rsidP="00F0474C">
      <w:pPr>
        <w:autoSpaceDE w:val="0"/>
        <w:autoSpaceDN w:val="0"/>
        <w:adjustRightInd w:val="0"/>
        <w:spacing w:line="276" w:lineRule="auto"/>
        <w:ind w:firstLine="709"/>
        <w:jc w:val="both"/>
        <w:rPr>
          <w:bCs/>
        </w:rPr>
      </w:pPr>
      <w:r w:rsidRPr="00F0474C">
        <w:rPr>
          <w:b/>
          <w:bCs/>
        </w:rPr>
        <w:t>1.1.</w:t>
      </w:r>
      <w:r w:rsidRPr="00F0474C">
        <w:rPr>
          <w:bCs/>
        </w:rPr>
        <w:t xml:space="preserve"> В пункте 3 решения:</w:t>
      </w:r>
    </w:p>
    <w:p w:rsidR="00F0474C" w:rsidRPr="00F0474C" w:rsidRDefault="00F0474C" w:rsidP="00F0474C">
      <w:pPr>
        <w:autoSpaceDE w:val="0"/>
        <w:autoSpaceDN w:val="0"/>
        <w:adjustRightInd w:val="0"/>
        <w:spacing w:line="276" w:lineRule="auto"/>
        <w:ind w:firstLine="709"/>
        <w:jc w:val="both"/>
      </w:pPr>
      <w:r w:rsidRPr="00F0474C">
        <w:rPr>
          <w:bCs/>
        </w:rPr>
        <w:t xml:space="preserve">1) графу </w:t>
      </w:r>
      <w:r w:rsidRPr="00F0474C">
        <w:t>«2026 год» таблицы исключить;</w:t>
      </w:r>
    </w:p>
    <w:p w:rsidR="00F0474C" w:rsidRPr="00F0474C" w:rsidRDefault="00F0474C" w:rsidP="00F0474C">
      <w:pPr>
        <w:autoSpaceDE w:val="0"/>
        <w:autoSpaceDN w:val="0"/>
        <w:adjustRightInd w:val="0"/>
        <w:spacing w:line="276" w:lineRule="auto"/>
        <w:ind w:firstLine="709"/>
        <w:jc w:val="both"/>
        <w:rPr>
          <w:bCs/>
        </w:rPr>
      </w:pPr>
      <w:r w:rsidRPr="00F0474C">
        <w:rPr>
          <w:bCs/>
        </w:rPr>
        <w:t>2) дополнить таблицей следующего содержания:</w:t>
      </w:r>
    </w:p>
    <w:p w:rsidR="00F0474C" w:rsidRPr="00F0474C" w:rsidRDefault="00F0474C" w:rsidP="00F0474C">
      <w:pPr>
        <w:spacing w:line="276" w:lineRule="auto"/>
      </w:pPr>
      <w:r w:rsidRPr="00F0474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977"/>
        <w:gridCol w:w="2120"/>
        <w:gridCol w:w="2117"/>
      </w:tblGrid>
      <w:tr w:rsidR="00C13295" w:rsidRPr="00C13295" w:rsidTr="00F0474C">
        <w:trPr>
          <w:trHeight w:val="279"/>
          <w:jc w:val="center"/>
        </w:trPr>
        <w:tc>
          <w:tcPr>
            <w:tcW w:w="732" w:type="dxa"/>
            <w:vMerge w:val="restart"/>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sz w:val="16"/>
                <w:szCs w:val="16"/>
                <w:lang w:eastAsia="en-US"/>
              </w:rPr>
            </w:pPr>
            <w:r w:rsidRPr="00C13295">
              <w:rPr>
                <w:b/>
                <w:sz w:val="16"/>
                <w:szCs w:val="16"/>
                <w:lang w:eastAsia="en-US"/>
              </w:rPr>
              <w:t>№ п/п</w:t>
            </w:r>
          </w:p>
        </w:tc>
        <w:tc>
          <w:tcPr>
            <w:tcW w:w="4977" w:type="dxa"/>
            <w:vMerge w:val="restart"/>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sz w:val="16"/>
                <w:szCs w:val="16"/>
                <w:lang w:eastAsia="en-US"/>
              </w:rPr>
            </w:pPr>
            <w:r w:rsidRPr="00C13295">
              <w:rPr>
                <w:b/>
                <w:sz w:val="16"/>
                <w:szCs w:val="16"/>
                <w:lang w:eastAsia="en-US"/>
              </w:rPr>
              <w:t>Тарифы в сфере холодного водоснабжения и водоотведения</w:t>
            </w:r>
          </w:p>
        </w:tc>
        <w:tc>
          <w:tcPr>
            <w:tcW w:w="0" w:type="auto"/>
            <w:gridSpan w:val="2"/>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sz w:val="16"/>
                <w:szCs w:val="16"/>
                <w:lang w:eastAsia="en-US"/>
              </w:rPr>
            </w:pPr>
            <w:r w:rsidRPr="00C13295">
              <w:rPr>
                <w:b/>
                <w:sz w:val="16"/>
                <w:szCs w:val="16"/>
                <w:lang w:eastAsia="en-US"/>
              </w:rPr>
              <w:t>Периоды регулирования</w:t>
            </w:r>
          </w:p>
        </w:tc>
      </w:tr>
      <w:tr w:rsidR="00C13295" w:rsidRPr="00C13295" w:rsidTr="00F0474C">
        <w:trPr>
          <w:cantSplit/>
          <w:trHeight w:val="136"/>
          <w:jc w:val="center"/>
        </w:trPr>
        <w:tc>
          <w:tcPr>
            <w:tcW w:w="732" w:type="dxa"/>
            <w:vMerge/>
            <w:tcBorders>
              <w:top w:val="single" w:sz="4" w:space="0" w:color="auto"/>
              <w:left w:val="single" w:sz="4" w:space="0" w:color="auto"/>
              <w:bottom w:val="single" w:sz="4" w:space="0" w:color="auto"/>
              <w:right w:val="single" w:sz="4" w:space="0" w:color="auto"/>
            </w:tcBorders>
            <w:vAlign w:val="center"/>
            <w:hideMark/>
          </w:tcPr>
          <w:p w:rsidR="00C13295" w:rsidRPr="00C13295" w:rsidRDefault="00C13295" w:rsidP="00C13295">
            <w:pPr>
              <w:rPr>
                <w:b/>
                <w:sz w:val="16"/>
                <w:szCs w:val="16"/>
                <w:lang w:eastAsia="en-US"/>
              </w:rPr>
            </w:pPr>
          </w:p>
        </w:tc>
        <w:tc>
          <w:tcPr>
            <w:tcW w:w="4977" w:type="dxa"/>
            <w:vMerge/>
            <w:tcBorders>
              <w:top w:val="single" w:sz="4" w:space="0" w:color="auto"/>
              <w:left w:val="single" w:sz="4" w:space="0" w:color="auto"/>
              <w:bottom w:val="single" w:sz="4" w:space="0" w:color="auto"/>
              <w:right w:val="single" w:sz="4" w:space="0" w:color="auto"/>
            </w:tcBorders>
            <w:vAlign w:val="center"/>
            <w:hideMark/>
          </w:tcPr>
          <w:p w:rsidR="00C13295" w:rsidRPr="00C13295" w:rsidRDefault="00C13295" w:rsidP="00C13295">
            <w:pPr>
              <w:rPr>
                <w:b/>
                <w:sz w:val="16"/>
                <w:szCs w:val="16"/>
                <w:lang w:eastAsia="en-US"/>
              </w:rPr>
            </w:pPr>
          </w:p>
        </w:tc>
        <w:tc>
          <w:tcPr>
            <w:tcW w:w="0" w:type="auto"/>
            <w:gridSpan w:val="2"/>
            <w:tcBorders>
              <w:top w:val="single" w:sz="4" w:space="0" w:color="auto"/>
              <w:left w:val="single" w:sz="4" w:space="0" w:color="auto"/>
              <w:bottom w:val="single" w:sz="4" w:space="0" w:color="auto"/>
              <w:right w:val="single" w:sz="4" w:space="0" w:color="auto"/>
            </w:tcBorders>
          </w:tcPr>
          <w:p w:rsidR="00C13295" w:rsidRPr="00C13295" w:rsidRDefault="00C13295" w:rsidP="00C13295">
            <w:pPr>
              <w:jc w:val="center"/>
              <w:rPr>
                <w:b/>
                <w:sz w:val="16"/>
                <w:szCs w:val="16"/>
                <w:lang w:eastAsia="en-US"/>
              </w:rPr>
            </w:pPr>
            <w:r w:rsidRPr="00C13295">
              <w:rPr>
                <w:b/>
                <w:sz w:val="16"/>
                <w:szCs w:val="16"/>
                <w:lang w:eastAsia="en-US"/>
              </w:rPr>
              <w:t>2026 год</w:t>
            </w:r>
          </w:p>
        </w:tc>
      </w:tr>
      <w:tr w:rsidR="00C13295" w:rsidRPr="00C13295" w:rsidTr="00F0474C">
        <w:trPr>
          <w:cantSplit/>
          <w:trHeight w:val="58"/>
          <w:jc w:val="center"/>
        </w:trPr>
        <w:tc>
          <w:tcPr>
            <w:tcW w:w="732" w:type="dxa"/>
            <w:vMerge/>
            <w:tcBorders>
              <w:top w:val="single" w:sz="4" w:space="0" w:color="auto"/>
              <w:left w:val="single" w:sz="4" w:space="0" w:color="auto"/>
              <w:bottom w:val="single" w:sz="4" w:space="0" w:color="auto"/>
              <w:right w:val="single" w:sz="4" w:space="0" w:color="auto"/>
            </w:tcBorders>
            <w:vAlign w:val="center"/>
            <w:hideMark/>
          </w:tcPr>
          <w:p w:rsidR="00C13295" w:rsidRPr="00C13295" w:rsidRDefault="00C13295" w:rsidP="00C13295">
            <w:pPr>
              <w:rPr>
                <w:b/>
                <w:sz w:val="16"/>
                <w:szCs w:val="16"/>
                <w:lang w:eastAsia="en-US"/>
              </w:rPr>
            </w:pPr>
          </w:p>
        </w:tc>
        <w:tc>
          <w:tcPr>
            <w:tcW w:w="4977" w:type="dxa"/>
            <w:vMerge/>
            <w:tcBorders>
              <w:top w:val="single" w:sz="4" w:space="0" w:color="auto"/>
              <w:left w:val="single" w:sz="4" w:space="0" w:color="auto"/>
              <w:bottom w:val="single" w:sz="4" w:space="0" w:color="auto"/>
              <w:right w:val="single" w:sz="4" w:space="0" w:color="auto"/>
            </w:tcBorders>
            <w:vAlign w:val="center"/>
            <w:hideMark/>
          </w:tcPr>
          <w:p w:rsidR="00C13295" w:rsidRPr="00C13295" w:rsidRDefault="00C13295" w:rsidP="00C13295">
            <w:pPr>
              <w:rPr>
                <w:b/>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rsidR="00C13295" w:rsidRPr="00F0474C" w:rsidRDefault="00C13295" w:rsidP="00C13295">
            <w:pPr>
              <w:jc w:val="center"/>
              <w:rPr>
                <w:b/>
                <w:sz w:val="16"/>
                <w:szCs w:val="15"/>
                <w:lang w:eastAsia="en-US"/>
              </w:rPr>
            </w:pPr>
            <w:r w:rsidRPr="00F0474C">
              <w:rPr>
                <w:b/>
                <w:sz w:val="16"/>
                <w:szCs w:val="15"/>
                <w:lang w:eastAsia="en-US"/>
              </w:rPr>
              <w:t>С 1 января по 30 сентября</w:t>
            </w:r>
          </w:p>
        </w:tc>
        <w:tc>
          <w:tcPr>
            <w:tcW w:w="0" w:type="auto"/>
            <w:tcBorders>
              <w:top w:val="single" w:sz="4" w:space="0" w:color="auto"/>
              <w:left w:val="single" w:sz="4" w:space="0" w:color="auto"/>
              <w:bottom w:val="single" w:sz="4" w:space="0" w:color="auto"/>
              <w:right w:val="single" w:sz="4" w:space="0" w:color="auto"/>
            </w:tcBorders>
            <w:hideMark/>
          </w:tcPr>
          <w:p w:rsidR="00C13295" w:rsidRPr="00F0474C" w:rsidRDefault="00C13295" w:rsidP="00C13295">
            <w:pPr>
              <w:jc w:val="center"/>
              <w:rPr>
                <w:b/>
                <w:sz w:val="16"/>
                <w:szCs w:val="15"/>
                <w:lang w:eastAsia="en-US"/>
              </w:rPr>
            </w:pPr>
            <w:r w:rsidRPr="00F0474C">
              <w:rPr>
                <w:b/>
                <w:sz w:val="16"/>
                <w:szCs w:val="15"/>
                <w:lang w:eastAsia="en-US"/>
              </w:rPr>
              <w:t>С 1 октября по 31 декабря</w:t>
            </w:r>
          </w:p>
        </w:tc>
      </w:tr>
      <w:tr w:rsidR="00C13295" w:rsidRPr="00C13295" w:rsidTr="00F0474C">
        <w:trPr>
          <w:trHeight w:val="130"/>
          <w:jc w:val="center"/>
        </w:trPr>
        <w:tc>
          <w:tcPr>
            <w:tcW w:w="732"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bCs/>
                <w:sz w:val="16"/>
                <w:szCs w:val="16"/>
                <w:lang w:eastAsia="en-US"/>
              </w:rPr>
            </w:pPr>
            <w:r w:rsidRPr="00C13295">
              <w:rPr>
                <w:b/>
                <w:bCs/>
                <w:sz w:val="16"/>
                <w:szCs w:val="16"/>
                <w:lang w:eastAsia="en-US"/>
              </w:rPr>
              <w:t>1.</w:t>
            </w:r>
          </w:p>
        </w:tc>
        <w:tc>
          <w:tcPr>
            <w:tcW w:w="4977"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rPr>
                <w:sz w:val="18"/>
                <w:szCs w:val="18"/>
                <w:lang w:eastAsia="en-US"/>
              </w:rPr>
            </w:pPr>
            <w:r w:rsidRPr="00C13295">
              <w:rPr>
                <w:sz w:val="18"/>
                <w:szCs w:val="18"/>
                <w:lang w:eastAsia="en-US"/>
              </w:rPr>
              <w:t>Питьевая вода, руб./м</w:t>
            </w:r>
            <w:r w:rsidRPr="00C13295">
              <w:rPr>
                <w:sz w:val="18"/>
                <w:szCs w:val="18"/>
                <w:vertAlign w:val="superscript"/>
                <w:lang w:eastAsia="en-US"/>
              </w:rPr>
              <w:t>3</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42,65</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46,53</w:t>
            </w:r>
          </w:p>
        </w:tc>
      </w:tr>
      <w:tr w:rsidR="00C13295" w:rsidRPr="00C13295" w:rsidTr="00F0474C">
        <w:trPr>
          <w:trHeight w:val="130"/>
          <w:jc w:val="center"/>
        </w:trPr>
        <w:tc>
          <w:tcPr>
            <w:tcW w:w="732"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bCs/>
                <w:sz w:val="16"/>
                <w:szCs w:val="16"/>
                <w:lang w:eastAsia="en-US"/>
              </w:rPr>
            </w:pPr>
            <w:r w:rsidRPr="00C13295">
              <w:rPr>
                <w:b/>
                <w:bCs/>
                <w:sz w:val="16"/>
                <w:szCs w:val="16"/>
                <w:lang w:eastAsia="en-US"/>
              </w:rPr>
              <w:t>2.</w:t>
            </w:r>
          </w:p>
        </w:tc>
        <w:tc>
          <w:tcPr>
            <w:tcW w:w="4977"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rPr>
                <w:noProof/>
                <w:sz w:val="18"/>
                <w:szCs w:val="18"/>
                <w:lang w:eastAsia="en-US"/>
              </w:rPr>
            </w:pPr>
            <w:r w:rsidRPr="00C13295">
              <w:rPr>
                <w:sz w:val="18"/>
                <w:szCs w:val="18"/>
                <w:lang w:eastAsia="en-US"/>
              </w:rPr>
              <w:t>Питьевая вода, руб./м</w:t>
            </w:r>
            <w:r w:rsidRPr="00C13295">
              <w:rPr>
                <w:sz w:val="18"/>
                <w:szCs w:val="18"/>
                <w:vertAlign w:val="superscript"/>
                <w:lang w:eastAsia="en-US"/>
              </w:rPr>
              <w:t>3</w:t>
            </w:r>
          </w:p>
          <w:p w:rsidR="00C13295" w:rsidRPr="00C13295" w:rsidRDefault="00C13295" w:rsidP="00C13295">
            <w:pPr>
              <w:rPr>
                <w:sz w:val="18"/>
                <w:szCs w:val="18"/>
                <w:lang w:eastAsia="en-US"/>
              </w:rPr>
            </w:pPr>
            <w:r w:rsidRPr="00C13295">
              <w:rPr>
                <w:noProof/>
                <w:sz w:val="18"/>
                <w:szCs w:val="18"/>
                <w:lang w:eastAsia="en-US"/>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42,65</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46,53</w:t>
            </w:r>
          </w:p>
        </w:tc>
      </w:tr>
      <w:tr w:rsidR="00C13295" w:rsidRPr="00C13295" w:rsidTr="00F0474C">
        <w:trPr>
          <w:trHeight w:val="195"/>
          <w:jc w:val="center"/>
        </w:trPr>
        <w:tc>
          <w:tcPr>
            <w:tcW w:w="732"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bCs/>
                <w:sz w:val="16"/>
                <w:szCs w:val="16"/>
                <w:lang w:eastAsia="en-US"/>
              </w:rPr>
            </w:pPr>
            <w:r w:rsidRPr="00C13295">
              <w:rPr>
                <w:b/>
                <w:bCs/>
                <w:sz w:val="16"/>
                <w:szCs w:val="16"/>
                <w:lang w:eastAsia="en-US"/>
              </w:rPr>
              <w:t>3.</w:t>
            </w:r>
          </w:p>
        </w:tc>
        <w:tc>
          <w:tcPr>
            <w:tcW w:w="4977"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rPr>
                <w:sz w:val="18"/>
                <w:szCs w:val="18"/>
                <w:lang w:eastAsia="en-US"/>
              </w:rPr>
            </w:pPr>
            <w:r w:rsidRPr="00C13295">
              <w:rPr>
                <w:sz w:val="18"/>
                <w:szCs w:val="18"/>
                <w:lang w:eastAsia="en-US"/>
              </w:rPr>
              <w:t>Водоотведение (без учета очистки сточных вод), руб./м</w:t>
            </w:r>
            <w:r w:rsidRPr="00C13295">
              <w:rPr>
                <w:sz w:val="18"/>
                <w:szCs w:val="18"/>
                <w:vertAlign w:val="superscript"/>
                <w:lang w:eastAsia="en-US"/>
              </w:rPr>
              <w:t>3</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17,22</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18,09</w:t>
            </w:r>
          </w:p>
        </w:tc>
      </w:tr>
      <w:tr w:rsidR="00C13295" w:rsidRPr="00C13295" w:rsidTr="00F0474C">
        <w:trPr>
          <w:trHeight w:val="268"/>
          <w:jc w:val="center"/>
        </w:trPr>
        <w:tc>
          <w:tcPr>
            <w:tcW w:w="732"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jc w:val="center"/>
              <w:rPr>
                <w:b/>
                <w:bCs/>
                <w:sz w:val="16"/>
                <w:szCs w:val="16"/>
                <w:lang w:eastAsia="en-US"/>
              </w:rPr>
            </w:pPr>
            <w:r w:rsidRPr="00C13295">
              <w:rPr>
                <w:b/>
                <w:bCs/>
                <w:sz w:val="16"/>
                <w:szCs w:val="16"/>
                <w:lang w:eastAsia="en-US"/>
              </w:rPr>
              <w:t>4.</w:t>
            </w:r>
          </w:p>
        </w:tc>
        <w:tc>
          <w:tcPr>
            <w:tcW w:w="4977" w:type="dxa"/>
            <w:tcBorders>
              <w:top w:val="single" w:sz="4" w:space="0" w:color="auto"/>
              <w:left w:val="single" w:sz="4" w:space="0" w:color="auto"/>
              <w:bottom w:val="single" w:sz="4" w:space="0" w:color="auto"/>
              <w:right w:val="single" w:sz="4" w:space="0" w:color="auto"/>
            </w:tcBorders>
            <w:hideMark/>
          </w:tcPr>
          <w:p w:rsidR="00C13295" w:rsidRPr="00C13295" w:rsidRDefault="00C13295" w:rsidP="00C13295">
            <w:pPr>
              <w:rPr>
                <w:noProof/>
                <w:sz w:val="18"/>
                <w:szCs w:val="18"/>
                <w:lang w:eastAsia="en-US"/>
              </w:rPr>
            </w:pPr>
            <w:r w:rsidRPr="00C13295">
              <w:rPr>
                <w:sz w:val="18"/>
                <w:szCs w:val="18"/>
                <w:lang w:eastAsia="en-US"/>
              </w:rPr>
              <w:t>Водоотведение (без учета очистки сточных вод), руб./м</w:t>
            </w:r>
            <w:r w:rsidRPr="00C13295">
              <w:rPr>
                <w:sz w:val="18"/>
                <w:szCs w:val="18"/>
                <w:vertAlign w:val="superscript"/>
                <w:lang w:eastAsia="en-US"/>
              </w:rPr>
              <w:t>3</w:t>
            </w:r>
          </w:p>
          <w:p w:rsidR="00C13295" w:rsidRPr="00C13295" w:rsidRDefault="00C13295" w:rsidP="00C13295">
            <w:pPr>
              <w:rPr>
                <w:sz w:val="18"/>
                <w:szCs w:val="18"/>
                <w:lang w:eastAsia="en-US"/>
              </w:rPr>
            </w:pPr>
            <w:r w:rsidRPr="00C13295">
              <w:rPr>
                <w:noProof/>
                <w:sz w:val="18"/>
                <w:szCs w:val="18"/>
                <w:lang w:eastAsia="en-US"/>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17,22</w:t>
            </w:r>
          </w:p>
        </w:tc>
        <w:tc>
          <w:tcPr>
            <w:tcW w:w="0" w:type="auto"/>
            <w:tcBorders>
              <w:top w:val="single" w:sz="4" w:space="0" w:color="auto"/>
              <w:left w:val="single" w:sz="4" w:space="0" w:color="auto"/>
              <w:bottom w:val="single" w:sz="4" w:space="0" w:color="auto"/>
              <w:right w:val="single" w:sz="4" w:space="0" w:color="auto"/>
            </w:tcBorders>
            <w:vAlign w:val="bottom"/>
          </w:tcPr>
          <w:p w:rsidR="00C13295" w:rsidRPr="00C13295" w:rsidRDefault="008710C9" w:rsidP="00C13295">
            <w:pPr>
              <w:jc w:val="center"/>
              <w:rPr>
                <w:sz w:val="18"/>
                <w:szCs w:val="18"/>
                <w:lang w:eastAsia="en-US"/>
              </w:rPr>
            </w:pPr>
            <w:r w:rsidRPr="008710C9">
              <w:rPr>
                <w:sz w:val="18"/>
                <w:szCs w:val="18"/>
                <w:lang w:eastAsia="en-US"/>
              </w:rPr>
              <w:t>18,09</w:t>
            </w:r>
          </w:p>
        </w:tc>
      </w:tr>
    </w:tbl>
    <w:p w:rsidR="004D2995" w:rsidRPr="004D2995" w:rsidRDefault="004D2995" w:rsidP="004D2995">
      <w:pPr>
        <w:spacing w:line="276" w:lineRule="auto"/>
        <w:ind w:firstLine="709"/>
        <w:jc w:val="right"/>
        <w:rPr>
          <w:szCs w:val="24"/>
        </w:rPr>
      </w:pPr>
      <w:r w:rsidRPr="004D2995">
        <w:rPr>
          <w:szCs w:val="24"/>
        </w:rPr>
        <w:t>».</w:t>
      </w:r>
    </w:p>
    <w:p w:rsidR="00F0474C" w:rsidRPr="00F0474C" w:rsidRDefault="00F0474C" w:rsidP="00F0474C">
      <w:pPr>
        <w:autoSpaceDE w:val="0"/>
        <w:autoSpaceDN w:val="0"/>
        <w:adjustRightInd w:val="0"/>
        <w:spacing w:line="276" w:lineRule="auto"/>
        <w:ind w:firstLine="709"/>
        <w:jc w:val="both"/>
        <w:rPr>
          <w:b/>
          <w:szCs w:val="24"/>
        </w:rPr>
      </w:pPr>
      <w:r w:rsidRPr="00F0474C">
        <w:rPr>
          <w:b/>
          <w:szCs w:val="24"/>
        </w:rPr>
        <w:t xml:space="preserve">1.2. </w:t>
      </w:r>
      <w:r w:rsidRPr="00F0474C">
        <w:rPr>
          <w:szCs w:val="24"/>
        </w:rPr>
        <w:t>В Приложениях 1, 2 к решению:</w:t>
      </w:r>
    </w:p>
    <w:p w:rsidR="00F0474C" w:rsidRPr="00F0474C" w:rsidRDefault="00F0474C" w:rsidP="00F0474C">
      <w:pPr>
        <w:autoSpaceDE w:val="0"/>
        <w:autoSpaceDN w:val="0"/>
        <w:adjustRightInd w:val="0"/>
        <w:spacing w:line="276" w:lineRule="auto"/>
        <w:ind w:firstLine="709"/>
        <w:jc w:val="both"/>
        <w:rPr>
          <w:szCs w:val="24"/>
        </w:rPr>
      </w:pPr>
      <w:r w:rsidRPr="00F0474C">
        <w:rPr>
          <w:szCs w:val="24"/>
        </w:rPr>
        <w:t xml:space="preserve">1) слова «Производственная программа по оказанию услуг» заменить словами «Производственная программа </w:t>
      </w:r>
      <w:r w:rsidRPr="00F0474C">
        <w:rPr>
          <w:bCs/>
          <w:szCs w:val="24"/>
        </w:rPr>
        <w:t>САРЛЕЙСКОГО МУНИЦИПАЛЬНОГО УНИТАРНОГО МНОГООТРАСЛЕВОГО ПРОИЗВОДСТВЕННОГО ПРЕДПРИЯТИЯ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w:t>
      </w:r>
      <w:r w:rsidRPr="00F0474C">
        <w:rPr>
          <w:szCs w:val="24"/>
        </w:rPr>
        <w:t>, в сфере»;</w:t>
      </w:r>
    </w:p>
    <w:p w:rsidR="00F0474C" w:rsidRPr="00F0474C" w:rsidRDefault="00F0474C" w:rsidP="00F0474C">
      <w:pPr>
        <w:autoSpaceDE w:val="0"/>
        <w:autoSpaceDN w:val="0"/>
        <w:adjustRightInd w:val="0"/>
        <w:spacing w:line="276" w:lineRule="auto"/>
        <w:ind w:firstLine="709"/>
        <w:jc w:val="both"/>
        <w:rPr>
          <w:szCs w:val="24"/>
        </w:rPr>
      </w:pPr>
      <w:r w:rsidRPr="00F0474C">
        <w:rPr>
          <w:szCs w:val="24"/>
        </w:rPr>
        <w:t xml:space="preserve">2) производственные программы </w:t>
      </w:r>
      <w:r w:rsidRPr="00F0474C">
        <w:rPr>
          <w:bCs/>
          <w:szCs w:val="24"/>
        </w:rPr>
        <w:t>САРЛЕЙСКОГО МУНИЦИПАЛЬНОГО УНИТАРНОГО МНОГООТРАСЛЕВОГО ПРОИЗВОДСТВЕННОГО ПРЕДПРИЯТИЯ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w:t>
      </w:r>
      <w:r w:rsidRPr="00F0474C">
        <w:rPr>
          <w:szCs w:val="24"/>
        </w:rPr>
        <w:t>,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 по 31 декабря 2026 г.</w:t>
      </w:r>
    </w:p>
    <w:p w:rsidR="00F0474C" w:rsidRPr="00F0474C" w:rsidRDefault="00F0474C" w:rsidP="00F0474C">
      <w:pPr>
        <w:autoSpaceDE w:val="0"/>
        <w:autoSpaceDN w:val="0"/>
        <w:adjustRightInd w:val="0"/>
        <w:spacing w:line="276" w:lineRule="auto"/>
        <w:ind w:firstLine="709"/>
        <w:jc w:val="both"/>
        <w:rPr>
          <w:szCs w:val="24"/>
        </w:rPr>
      </w:pPr>
      <w:r w:rsidRPr="00F0474C">
        <w:rPr>
          <w:b/>
          <w:szCs w:val="24"/>
        </w:rPr>
        <w:lastRenderedPageBreak/>
        <w:t>1.3.</w:t>
      </w:r>
      <w:r w:rsidRPr="00F0474C">
        <w:rPr>
          <w:szCs w:val="24"/>
        </w:rPr>
        <w:t xml:space="preserve"> Дополнить Приложение 1 к решению производственной программой</w:t>
      </w:r>
      <w:r w:rsidRPr="00F0474C">
        <w:rPr>
          <w:b/>
          <w:szCs w:val="24"/>
        </w:rPr>
        <w:t xml:space="preserve"> </w:t>
      </w:r>
      <w:r w:rsidRPr="00F0474C">
        <w:rPr>
          <w:bCs/>
          <w:szCs w:val="24"/>
        </w:rPr>
        <w:t>САРЛЕЙСКОГО МУНИЦИПАЛЬНОГО УНИТАРНОГО МНОГООТРАСЛЕВОГО ПРОИЗВОДСТВЕННОГО ПРЕДПРИЯТИЯ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w:t>
      </w:r>
      <w:r w:rsidRPr="00F0474C">
        <w:rPr>
          <w:szCs w:val="24"/>
        </w:rPr>
        <w:t>, в сфере холодного водоснабжения на период реализации с 1 января 2026 г. по 31 декабря 2026 г. согласно Приложению 1 к настоящему решению.</w:t>
      </w:r>
    </w:p>
    <w:p w:rsidR="00F0474C" w:rsidRPr="00F0474C" w:rsidRDefault="00F0474C" w:rsidP="00F0474C">
      <w:pPr>
        <w:autoSpaceDE w:val="0"/>
        <w:autoSpaceDN w:val="0"/>
        <w:adjustRightInd w:val="0"/>
        <w:spacing w:line="276" w:lineRule="auto"/>
        <w:ind w:firstLine="709"/>
        <w:jc w:val="both"/>
        <w:rPr>
          <w:szCs w:val="24"/>
        </w:rPr>
      </w:pPr>
      <w:r w:rsidRPr="00F0474C">
        <w:rPr>
          <w:b/>
          <w:szCs w:val="24"/>
        </w:rPr>
        <w:t>1.4.</w:t>
      </w:r>
      <w:r w:rsidRPr="00F0474C">
        <w:rPr>
          <w:szCs w:val="24"/>
        </w:rPr>
        <w:t xml:space="preserve"> Дополнить Приложение 2 к решению производственной программой</w:t>
      </w:r>
      <w:r w:rsidRPr="00F0474C">
        <w:rPr>
          <w:b/>
          <w:szCs w:val="24"/>
        </w:rPr>
        <w:t xml:space="preserve"> </w:t>
      </w:r>
      <w:r w:rsidRPr="00F0474C">
        <w:rPr>
          <w:bCs/>
          <w:szCs w:val="24"/>
        </w:rPr>
        <w:t>САРЛЕЙСКОГО МУНИЦИПАЛЬНОГО УНИТАРНОГО МНОГООТРАСЛЕВОГО ПРОИЗВОДСТВЕННОГО ПРЕДПРИЯТИЯ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w:t>
      </w:r>
      <w:r w:rsidRPr="00F0474C">
        <w:rPr>
          <w:szCs w:val="24"/>
        </w:rPr>
        <w:t>, в сфере водоотведения (</w:t>
      </w:r>
      <w:r w:rsidRPr="00F0474C">
        <w:rPr>
          <w:szCs w:val="24"/>
          <w:lang w:eastAsia="en-US"/>
        </w:rPr>
        <w:t xml:space="preserve">без учета очистки сточных вод) </w:t>
      </w:r>
      <w:r w:rsidRPr="00F0474C">
        <w:rPr>
          <w:szCs w:val="24"/>
        </w:rPr>
        <w:t>на период реализации с 1 января 2026 г. по 31 декабря 2026 г. согласно Приложению 2 к настоящему решению.</w:t>
      </w:r>
    </w:p>
    <w:p w:rsidR="004D2995" w:rsidRPr="004D2995" w:rsidRDefault="004D2995" w:rsidP="004D2995">
      <w:pPr>
        <w:spacing w:line="276" w:lineRule="auto"/>
        <w:ind w:firstLine="709"/>
        <w:jc w:val="both"/>
        <w:rPr>
          <w:szCs w:val="24"/>
        </w:rPr>
      </w:pPr>
      <w:r w:rsidRPr="004D2995">
        <w:rPr>
          <w:b/>
          <w:szCs w:val="24"/>
        </w:rPr>
        <w:t xml:space="preserve">2. </w:t>
      </w:r>
      <w:r w:rsidRPr="004D2995">
        <w:rPr>
          <w:szCs w:val="24"/>
        </w:rPr>
        <w:t>Настоящее решение</w:t>
      </w:r>
      <w:r w:rsidR="00B74E94">
        <w:rPr>
          <w:szCs w:val="24"/>
        </w:rPr>
        <w:t xml:space="preserve"> вступает в силу с 1 января 2026</w:t>
      </w:r>
      <w:r w:rsidRPr="004D2995">
        <w:rPr>
          <w:szCs w:val="24"/>
        </w:rPr>
        <w:t xml:space="preserve"> г.</w:t>
      </w:r>
    </w:p>
    <w:p w:rsidR="00AB3A15" w:rsidRPr="00B155C4" w:rsidRDefault="00AB3A15" w:rsidP="00B155C4">
      <w:pPr>
        <w:tabs>
          <w:tab w:val="left" w:pos="1897"/>
        </w:tabs>
        <w:spacing w:line="276" w:lineRule="auto"/>
        <w:rPr>
          <w:szCs w:val="28"/>
        </w:rPr>
      </w:pPr>
    </w:p>
    <w:p w:rsidR="0015168D" w:rsidRDefault="0015168D" w:rsidP="00E02A4E">
      <w:pPr>
        <w:tabs>
          <w:tab w:val="left" w:pos="1897"/>
        </w:tabs>
        <w:spacing w:line="276" w:lineRule="auto"/>
        <w:rPr>
          <w:szCs w:val="28"/>
        </w:rPr>
      </w:pPr>
    </w:p>
    <w:p w:rsidR="00B50FEE" w:rsidRDefault="00B50FEE" w:rsidP="00E02A4E">
      <w:pPr>
        <w:tabs>
          <w:tab w:val="left" w:pos="1897"/>
        </w:tabs>
        <w:spacing w:line="276" w:lineRule="auto"/>
        <w:rPr>
          <w:szCs w:val="28"/>
        </w:rPr>
      </w:pPr>
    </w:p>
    <w:p w:rsidR="00C72BC0" w:rsidRDefault="003F7CA5" w:rsidP="00E02A4E">
      <w:pPr>
        <w:tabs>
          <w:tab w:val="left" w:pos="1897"/>
        </w:tabs>
        <w:spacing w:line="276" w:lineRule="auto"/>
        <w:rPr>
          <w:szCs w:val="28"/>
        </w:rPr>
      </w:pPr>
      <w:r w:rsidRPr="003F7CA5">
        <w:rPr>
          <w:szCs w:val="28"/>
        </w:rPr>
        <w:t>Руководитель службы</w:t>
      </w:r>
      <w:r w:rsidRPr="003F7CA5">
        <w:rPr>
          <w:szCs w:val="28"/>
        </w:rPr>
        <w:tab/>
      </w:r>
      <w:r w:rsidRPr="003F7CA5">
        <w:rPr>
          <w:szCs w:val="28"/>
        </w:rPr>
        <w:tab/>
      </w:r>
      <w:r w:rsidRPr="003F7CA5">
        <w:rPr>
          <w:szCs w:val="28"/>
        </w:rPr>
        <w:tab/>
      </w:r>
      <w:r w:rsidR="00936EBB" w:rsidRPr="00936EBB">
        <w:rPr>
          <w:szCs w:val="28"/>
        </w:rPr>
        <w:t xml:space="preserve">         </w:t>
      </w:r>
      <w:r w:rsidR="00936EBB">
        <w:rPr>
          <w:szCs w:val="28"/>
        </w:rPr>
        <w:t xml:space="preserve">                                         </w:t>
      </w:r>
      <w:r w:rsidR="00936EBB" w:rsidRPr="00936EBB">
        <w:rPr>
          <w:szCs w:val="28"/>
        </w:rPr>
        <w:t xml:space="preserve">   Ю.Л.Алешина</w:t>
      </w:r>
      <w:r w:rsidRPr="003F7CA5">
        <w:rPr>
          <w:szCs w:val="28"/>
        </w:rPr>
        <w:tab/>
      </w:r>
      <w:r w:rsidRPr="003F7CA5">
        <w:rPr>
          <w:szCs w:val="28"/>
        </w:rPr>
        <w:tab/>
      </w:r>
      <w:r w:rsidRPr="003F7CA5">
        <w:rPr>
          <w:szCs w:val="28"/>
        </w:rPr>
        <w:tab/>
      </w:r>
      <w:r w:rsidRPr="003F7CA5">
        <w:rPr>
          <w:szCs w:val="28"/>
        </w:rPr>
        <w:tab/>
        <w:t xml:space="preserve">              </w:t>
      </w:r>
    </w:p>
    <w:p w:rsidR="00E02A4E" w:rsidRDefault="00E02A4E" w:rsidP="00E02A4E">
      <w:pPr>
        <w:tabs>
          <w:tab w:val="left" w:pos="1897"/>
        </w:tabs>
        <w:spacing w:line="276" w:lineRule="auto"/>
        <w:rPr>
          <w:szCs w:val="28"/>
        </w:rPr>
      </w:pP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5C06DC" w:rsidTr="00CC585F">
        <w:trPr>
          <w:gridAfter w:val="1"/>
          <w:wAfter w:w="11" w:type="dxa"/>
          <w:trHeight w:val="1707"/>
        </w:trPr>
        <w:tc>
          <w:tcPr>
            <w:tcW w:w="528" w:type="dxa"/>
          </w:tcPr>
          <w:p w:rsidR="005C06DC" w:rsidRDefault="005C06DC" w:rsidP="005C1C7D">
            <w:pPr>
              <w:tabs>
                <w:tab w:val="left" w:pos="1897"/>
              </w:tabs>
            </w:pPr>
          </w:p>
        </w:tc>
        <w:tc>
          <w:tcPr>
            <w:tcW w:w="456" w:type="dxa"/>
          </w:tcPr>
          <w:p w:rsidR="005C06DC" w:rsidRDefault="005C06DC" w:rsidP="005C1C7D">
            <w:pPr>
              <w:tabs>
                <w:tab w:val="left" w:pos="1897"/>
              </w:tabs>
            </w:pPr>
          </w:p>
        </w:tc>
        <w:tc>
          <w:tcPr>
            <w:tcW w:w="9167" w:type="dxa"/>
          </w:tcPr>
          <w:p w:rsidR="004D2995" w:rsidRDefault="004D2995" w:rsidP="008305DC">
            <w:pPr>
              <w:ind w:left="3552"/>
              <w:jc w:val="center"/>
            </w:pPr>
          </w:p>
          <w:p w:rsidR="004D2995" w:rsidRDefault="004D2995" w:rsidP="008305DC">
            <w:pPr>
              <w:ind w:left="3552"/>
              <w:jc w:val="center"/>
            </w:pPr>
          </w:p>
          <w:p w:rsidR="004D2995" w:rsidRDefault="004D2995" w:rsidP="008305DC">
            <w:pPr>
              <w:ind w:left="3552"/>
              <w:jc w:val="center"/>
            </w:pPr>
          </w:p>
          <w:p w:rsidR="004D2995" w:rsidRDefault="004D2995" w:rsidP="008305DC">
            <w:pPr>
              <w:ind w:left="3552"/>
              <w:jc w:val="center"/>
            </w:pPr>
          </w:p>
          <w:p w:rsidR="004D2995" w:rsidRDefault="004D2995" w:rsidP="008305DC">
            <w:pPr>
              <w:ind w:left="3552"/>
              <w:jc w:val="center"/>
            </w:pPr>
          </w:p>
          <w:p w:rsidR="004D2995" w:rsidRDefault="004D2995" w:rsidP="008305DC">
            <w:pPr>
              <w:ind w:left="3552"/>
              <w:jc w:val="center"/>
            </w:pPr>
          </w:p>
          <w:p w:rsidR="004D2995" w:rsidRDefault="004D2995" w:rsidP="008305DC">
            <w:pPr>
              <w:ind w:left="3552"/>
              <w:jc w:val="center"/>
            </w:pPr>
          </w:p>
          <w:p w:rsidR="004D2995" w:rsidRDefault="004D2995" w:rsidP="008305DC">
            <w:pPr>
              <w:ind w:left="3552"/>
              <w:jc w:val="center"/>
            </w:pPr>
          </w:p>
          <w:p w:rsidR="00F0474C" w:rsidRDefault="00F0474C" w:rsidP="008305DC">
            <w:pPr>
              <w:ind w:left="3552"/>
              <w:jc w:val="center"/>
            </w:pPr>
          </w:p>
          <w:p w:rsidR="00F0474C" w:rsidRDefault="00F0474C" w:rsidP="008305DC">
            <w:pPr>
              <w:ind w:left="3552"/>
              <w:jc w:val="center"/>
            </w:pPr>
          </w:p>
          <w:p w:rsidR="00F0474C" w:rsidRDefault="00F0474C" w:rsidP="008305DC">
            <w:pPr>
              <w:ind w:left="3552"/>
              <w:jc w:val="center"/>
            </w:pPr>
          </w:p>
          <w:p w:rsidR="00F0474C" w:rsidRDefault="00F0474C" w:rsidP="008305DC">
            <w:pPr>
              <w:ind w:left="3552"/>
              <w:jc w:val="center"/>
            </w:pPr>
          </w:p>
          <w:p w:rsidR="00F0474C" w:rsidRDefault="00F0474C" w:rsidP="008305DC">
            <w:pPr>
              <w:ind w:left="3552"/>
              <w:jc w:val="center"/>
            </w:pPr>
          </w:p>
          <w:p w:rsidR="00F0474C" w:rsidRDefault="00F0474C" w:rsidP="008305DC">
            <w:pPr>
              <w:ind w:left="3552"/>
              <w:jc w:val="center"/>
            </w:pPr>
          </w:p>
          <w:p w:rsidR="004D2995" w:rsidRDefault="004D2995" w:rsidP="008305DC">
            <w:pPr>
              <w:ind w:left="3552"/>
              <w:jc w:val="center"/>
            </w:pPr>
          </w:p>
          <w:p w:rsidR="00B8058C" w:rsidRDefault="00B8058C" w:rsidP="008305DC">
            <w:pPr>
              <w:ind w:left="3552"/>
              <w:jc w:val="center"/>
            </w:pPr>
          </w:p>
          <w:p w:rsidR="004D2995" w:rsidRDefault="004D2995" w:rsidP="004D2995">
            <w:pPr>
              <w:ind w:left="3552"/>
              <w:jc w:val="center"/>
            </w:pPr>
            <w:r>
              <w:lastRenderedPageBreak/>
              <w:t>ПРИЛОЖЕНИЕ 1</w:t>
            </w:r>
          </w:p>
          <w:p w:rsidR="004D2995" w:rsidRDefault="004D2995" w:rsidP="004D2995">
            <w:pPr>
              <w:ind w:left="3552"/>
              <w:jc w:val="center"/>
            </w:pPr>
            <w:r>
              <w:t xml:space="preserve">к решению региональной службы </w:t>
            </w:r>
            <w:r>
              <w:br/>
              <w:t xml:space="preserve">по тарифам Нижегородской области </w:t>
            </w:r>
          </w:p>
          <w:p w:rsidR="0056238E" w:rsidRPr="001D06AF" w:rsidRDefault="004D2995" w:rsidP="00F0474C">
            <w:pPr>
              <w:ind w:left="3552"/>
              <w:jc w:val="center"/>
            </w:pPr>
            <w:r w:rsidRPr="00375B2C">
              <w:t xml:space="preserve">от </w:t>
            </w:r>
            <w:r w:rsidR="006B7189">
              <w:t xml:space="preserve">2 декабря </w:t>
            </w:r>
            <w:r w:rsidR="00B74E94">
              <w:t>2025</w:t>
            </w:r>
            <w:r w:rsidRPr="00375B2C">
              <w:t xml:space="preserve"> г. №</w:t>
            </w:r>
            <w:r>
              <w:t xml:space="preserve"> </w:t>
            </w:r>
            <w:r w:rsidR="00CD03E5">
              <w:t>54/132</w:t>
            </w:r>
          </w:p>
        </w:tc>
      </w:tr>
      <w:tr w:rsidR="009E7ECA" w:rsidRPr="006161EA" w:rsidTr="000127AE">
        <w:tblPrEx>
          <w:tblCellMar>
            <w:left w:w="0" w:type="dxa"/>
            <w:right w:w="0" w:type="dxa"/>
          </w:tblCellMar>
        </w:tblPrEx>
        <w:trPr>
          <w:trHeight w:val="261"/>
        </w:trPr>
        <w:tc>
          <w:tcPr>
            <w:tcW w:w="10162" w:type="dxa"/>
            <w:gridSpan w:val="4"/>
            <w:hideMark/>
          </w:tcPr>
          <w:p w:rsidR="009C385A" w:rsidRPr="009C385A" w:rsidRDefault="00F0474C" w:rsidP="009C385A">
            <w:pPr>
              <w:widowControl w:val="0"/>
              <w:autoSpaceDE w:val="0"/>
              <w:autoSpaceDN w:val="0"/>
              <w:adjustRightInd w:val="0"/>
              <w:jc w:val="center"/>
              <w:rPr>
                <w:b/>
                <w:sz w:val="24"/>
                <w:szCs w:val="24"/>
              </w:rPr>
            </w:pPr>
            <w:r w:rsidRPr="009C385A">
              <w:rPr>
                <w:b/>
                <w:sz w:val="24"/>
                <w:szCs w:val="24"/>
              </w:rPr>
              <w:lastRenderedPageBreak/>
              <w:t>Производственная программа</w:t>
            </w:r>
          </w:p>
          <w:p w:rsidR="00AD00BF" w:rsidRDefault="00F0474C" w:rsidP="009C385A">
            <w:pPr>
              <w:widowControl w:val="0"/>
              <w:autoSpaceDE w:val="0"/>
              <w:autoSpaceDN w:val="0"/>
              <w:adjustRightInd w:val="0"/>
              <w:jc w:val="center"/>
              <w:rPr>
                <w:b/>
                <w:sz w:val="24"/>
                <w:szCs w:val="24"/>
              </w:rPr>
            </w:pPr>
            <w:r w:rsidRPr="00F0474C">
              <w:rPr>
                <w:b/>
                <w:sz w:val="24"/>
                <w:szCs w:val="24"/>
              </w:rPr>
              <w:t>САРЛЕЙСКОГО МУНИЦИПАЛЬНОГО УНИТАРНОГО МНОГООТРАСЛЕВОГО ПРОИЗВОДСТВЕННОГО ПРЕДПРИЯТИЯ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 в сфере</w:t>
            </w:r>
            <w:r>
              <w:rPr>
                <w:b/>
                <w:sz w:val="24"/>
                <w:szCs w:val="24"/>
              </w:rPr>
              <w:t xml:space="preserve"> </w:t>
            </w:r>
            <w:r w:rsidRPr="009C385A">
              <w:rPr>
                <w:b/>
                <w:sz w:val="24"/>
                <w:szCs w:val="24"/>
              </w:rPr>
              <w:t>холодного водоснабжения</w:t>
            </w:r>
            <w:r w:rsidR="00F13E17">
              <w:t xml:space="preserve"> </w:t>
            </w:r>
            <w:r w:rsidR="00F13E17" w:rsidRPr="00F13E17">
              <w:rPr>
                <w:b/>
                <w:sz w:val="24"/>
                <w:szCs w:val="24"/>
              </w:rPr>
              <w:t>на период реализации с 1 января 2026 г. по 31 декабря 2026 г.</w:t>
            </w:r>
            <w:r w:rsidRPr="009C385A">
              <w:rPr>
                <w:b/>
                <w:sz w:val="24"/>
                <w:szCs w:val="24"/>
              </w:rPr>
              <w:t xml:space="preserve"> </w:t>
            </w:r>
          </w:p>
          <w:p w:rsidR="009C385A" w:rsidRPr="00C15EF7" w:rsidRDefault="009C385A" w:rsidP="009C385A">
            <w:pPr>
              <w:widowControl w:val="0"/>
              <w:autoSpaceDE w:val="0"/>
              <w:autoSpaceDN w:val="0"/>
              <w:adjustRightInd w:val="0"/>
              <w:jc w:val="center"/>
              <w:rPr>
                <w:b/>
                <w:bCs/>
                <w:sz w:val="24"/>
                <w:szCs w:val="24"/>
                <w:lang w:eastAsia="en-US"/>
              </w:rPr>
            </w:pPr>
          </w:p>
        </w:tc>
      </w:tr>
    </w:tbl>
    <w:p w:rsidR="00B74E94" w:rsidRDefault="009E7ECA" w:rsidP="001009E3">
      <w:pPr>
        <w:tabs>
          <w:tab w:val="left" w:pos="1897"/>
        </w:tabs>
        <w:jc w:val="center"/>
        <w:rPr>
          <w:sz w:val="20"/>
        </w:rPr>
      </w:pPr>
      <w:r>
        <w:rPr>
          <w:sz w:val="24"/>
          <w:szCs w:val="24"/>
          <w:lang w:eastAsia="en-US"/>
        </w:rPr>
        <w:t>Период реализации производственной программы с 01.01.20</w:t>
      </w:r>
      <w:r w:rsidR="00B74E94">
        <w:rPr>
          <w:sz w:val="24"/>
          <w:szCs w:val="24"/>
          <w:lang w:eastAsia="en-US"/>
        </w:rPr>
        <w:t>26</w:t>
      </w:r>
      <w:r w:rsidR="00F13E17">
        <w:rPr>
          <w:sz w:val="24"/>
          <w:szCs w:val="24"/>
          <w:lang w:eastAsia="en-US"/>
        </w:rPr>
        <w:t xml:space="preserve"> </w:t>
      </w:r>
      <w:r>
        <w:rPr>
          <w:sz w:val="24"/>
          <w:szCs w:val="24"/>
          <w:lang w:eastAsia="en-US"/>
        </w:rPr>
        <w:t>по 31.12.202</w:t>
      </w:r>
      <w:r w:rsidR="00F0474C">
        <w:rPr>
          <w:sz w:val="24"/>
          <w:szCs w:val="24"/>
          <w:lang w:eastAsia="en-US"/>
        </w:rPr>
        <w:t>6</w:t>
      </w:r>
      <w:r w:rsidR="00375B2C">
        <w:rPr>
          <w:szCs w:val="28"/>
          <w:lang w:eastAsia="en-US"/>
        </w:rPr>
        <w:t xml:space="preserve">    </w:t>
      </w:r>
      <w:r w:rsidR="004D2995" w:rsidRPr="0015639A">
        <w:rPr>
          <w:sz w:val="20"/>
        </w:rPr>
        <w:t xml:space="preserve"> </w:t>
      </w:r>
    </w:p>
    <w:tbl>
      <w:tblPr>
        <w:tblW w:w="9668" w:type="dxa"/>
        <w:jc w:val="center"/>
        <w:tblCellSpacing w:w="5" w:type="nil"/>
        <w:tblLayout w:type="fixed"/>
        <w:tblCellMar>
          <w:left w:w="75" w:type="dxa"/>
          <w:right w:w="75" w:type="dxa"/>
        </w:tblCellMar>
        <w:tblLook w:val="0000" w:firstRow="0" w:lastRow="0" w:firstColumn="0" w:lastColumn="0" w:noHBand="0" w:noVBand="0"/>
      </w:tblPr>
      <w:tblGrid>
        <w:gridCol w:w="3049"/>
        <w:gridCol w:w="298"/>
        <w:gridCol w:w="1063"/>
        <w:gridCol w:w="198"/>
        <w:gridCol w:w="2070"/>
        <w:gridCol w:w="1417"/>
        <w:gridCol w:w="13"/>
        <w:gridCol w:w="1560"/>
      </w:tblGrid>
      <w:tr w:rsidR="001009E3" w:rsidRPr="001009E3" w:rsidTr="00F33ED6">
        <w:trPr>
          <w:trHeight w:val="325"/>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b/>
                <w:sz w:val="20"/>
                <w:lang w:eastAsia="en-US"/>
              </w:rPr>
            </w:pPr>
            <w:r w:rsidRPr="001009E3">
              <w:rPr>
                <w:rFonts w:eastAsia="Calibri"/>
                <w:b/>
                <w:sz w:val="20"/>
                <w:lang w:eastAsia="en-US"/>
              </w:rPr>
              <w:t>1. Паспорт производственной программы</w:t>
            </w:r>
          </w:p>
        </w:tc>
      </w:tr>
      <w:tr w:rsidR="001009E3" w:rsidRPr="001009E3" w:rsidTr="001009E3">
        <w:trPr>
          <w:trHeight w:val="494"/>
          <w:tblCellSpacing w:w="5" w:type="nil"/>
          <w:jc w:val="center"/>
        </w:trPr>
        <w:tc>
          <w:tcPr>
            <w:tcW w:w="3347"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регулируемой</w:t>
            </w:r>
          </w:p>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организации (ИНН)</w:t>
            </w:r>
          </w:p>
        </w:tc>
        <w:tc>
          <w:tcPr>
            <w:tcW w:w="6321" w:type="dxa"/>
            <w:gridSpan w:val="6"/>
            <w:tcBorders>
              <w:top w:val="single" w:sz="2" w:space="0" w:color="auto"/>
              <w:left w:val="single" w:sz="2" w:space="0" w:color="auto"/>
              <w:bottom w:val="single" w:sz="2" w:space="0" w:color="auto"/>
              <w:right w:val="single" w:sz="2" w:space="0" w:color="auto"/>
            </w:tcBorders>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bCs/>
                <w:sz w:val="20"/>
                <w:lang w:eastAsia="en-US"/>
              </w:rPr>
              <w:t>САРЛЕЙСКОЕ МУНИЦИПАЛЬНОЕ УНИТАРНОЕ МНОГООТРАСЛЕВОЕ ПРОИЗВОДСТВЕННОЕ ПРЕДПРИЯТИЕ ЖИЛИЩНО-КОММУНАЛЬНОГО ХОЗЯЙСТВА ДАЛЬНЕКОНСТАНТИНОВСКОГО МУНИЦИПАЛЬНОГО ОКРУГА НИЖЕГОРОДСКОЙ ОБЛАСТИ (ИНН 5215000507)</w:t>
            </w:r>
          </w:p>
        </w:tc>
      </w:tr>
      <w:tr w:rsidR="001009E3" w:rsidRPr="001009E3" w:rsidTr="001009E3">
        <w:trPr>
          <w:trHeight w:val="360"/>
          <w:tblCellSpacing w:w="5" w:type="nil"/>
          <w:jc w:val="center"/>
        </w:trPr>
        <w:tc>
          <w:tcPr>
            <w:tcW w:w="3347"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Местонахождение регулируемой организации</w:t>
            </w:r>
          </w:p>
        </w:tc>
        <w:tc>
          <w:tcPr>
            <w:tcW w:w="6321" w:type="dxa"/>
            <w:gridSpan w:val="6"/>
            <w:tcBorders>
              <w:right w:val="single" w:sz="4" w:space="0" w:color="auto"/>
            </w:tcBorders>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606320, Нижегородская область, Дальнеконстантиновский муниципальный округ, с. Сарлей, ул. Советская, д. 55А</w:t>
            </w:r>
          </w:p>
        </w:tc>
      </w:tr>
      <w:tr w:rsidR="001009E3" w:rsidRPr="001009E3" w:rsidTr="001009E3">
        <w:trPr>
          <w:trHeight w:val="355"/>
          <w:tblCellSpacing w:w="5" w:type="nil"/>
          <w:jc w:val="center"/>
        </w:trPr>
        <w:tc>
          <w:tcPr>
            <w:tcW w:w="3347"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уполномоченного органа</w:t>
            </w:r>
          </w:p>
        </w:tc>
        <w:tc>
          <w:tcPr>
            <w:tcW w:w="6321" w:type="dxa"/>
            <w:gridSpan w:val="6"/>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Региональная служба по тарифам Нижегородской области</w:t>
            </w:r>
          </w:p>
        </w:tc>
      </w:tr>
      <w:tr w:rsidR="001009E3" w:rsidRPr="001009E3" w:rsidTr="001009E3">
        <w:trPr>
          <w:trHeight w:val="360"/>
          <w:tblCellSpacing w:w="5" w:type="nil"/>
          <w:jc w:val="center"/>
        </w:trPr>
        <w:tc>
          <w:tcPr>
            <w:tcW w:w="3347"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Местонахождение уполномоченного органа</w:t>
            </w:r>
          </w:p>
        </w:tc>
        <w:tc>
          <w:tcPr>
            <w:tcW w:w="6321" w:type="dxa"/>
            <w:gridSpan w:val="6"/>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603005, г. Нижний Новгород, Верхне-Волжская наб., д.  8/59</w:t>
            </w:r>
          </w:p>
        </w:tc>
      </w:tr>
      <w:tr w:rsidR="001009E3" w:rsidRPr="001009E3" w:rsidTr="00F33ED6">
        <w:trPr>
          <w:trHeight w:val="326"/>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b/>
                <w:sz w:val="20"/>
                <w:lang w:eastAsia="en-US"/>
              </w:rPr>
            </w:pPr>
            <w:r w:rsidRPr="001009E3">
              <w:rPr>
                <w:rFonts w:eastAsia="Calibri"/>
                <w:b/>
                <w:sz w:val="20"/>
                <w:lang w:eastAsia="en-US"/>
              </w:rPr>
              <w:t>2. Объем подачи воды</w:t>
            </w:r>
          </w:p>
        </w:tc>
      </w:tr>
      <w:tr w:rsidR="001009E3" w:rsidRPr="001009E3" w:rsidTr="00F33ED6">
        <w:trPr>
          <w:trHeight w:val="269"/>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Наименование услуги</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96"/>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rPr>
                <w:rFonts w:eastAsia="Calibri"/>
                <w:sz w:val="20"/>
                <w:lang w:eastAsia="en-US"/>
              </w:rPr>
            </w:pPr>
            <w:r w:rsidRPr="001009E3">
              <w:rPr>
                <w:rFonts w:eastAsia="Calibri"/>
                <w:sz w:val="20"/>
                <w:lang w:eastAsia="en-US"/>
              </w:rPr>
              <w:t>Подано воды всего, тыс. м</w:t>
            </w:r>
            <w:r w:rsidRPr="001009E3">
              <w:rPr>
                <w:rFonts w:eastAsia="Calibri"/>
                <w:sz w:val="20"/>
                <w:vertAlign w:val="superscript"/>
                <w:lang w:eastAsia="en-US"/>
              </w:rPr>
              <w:t>3</w:t>
            </w:r>
            <w:r w:rsidRPr="001009E3">
              <w:rPr>
                <w:rFonts w:eastAsia="Calibri"/>
                <w:sz w:val="20"/>
                <w:lang w:eastAsia="en-US"/>
              </w:rPr>
              <w:t xml:space="preserve">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284,06</w:t>
            </w:r>
            <w:r w:rsidRPr="001009E3">
              <w:rPr>
                <w:rFonts w:eastAsia="Calibri"/>
                <w:sz w:val="20"/>
                <w:lang w:eastAsia="en-US"/>
              </w:rPr>
              <w:tab/>
            </w:r>
          </w:p>
        </w:tc>
      </w:tr>
      <w:tr w:rsidR="001009E3" w:rsidRPr="001009E3" w:rsidTr="00F33ED6">
        <w:trPr>
          <w:trHeight w:val="296"/>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jc w:val="both"/>
              <w:rPr>
                <w:rFonts w:eastAsia="Calibri"/>
                <w:sz w:val="20"/>
                <w:lang w:eastAsia="en-US"/>
              </w:rPr>
            </w:pPr>
            <w:r w:rsidRPr="001009E3">
              <w:rPr>
                <w:rFonts w:eastAsia="Calibri"/>
                <w:sz w:val="20"/>
                <w:lang w:eastAsia="en-US"/>
              </w:rPr>
              <w:t>1.Объем отпуска воды, на основании которого были рассчитаны тарифы, в том числе:</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284,06</w:t>
            </w:r>
            <w:r w:rsidRPr="001009E3">
              <w:rPr>
                <w:rFonts w:eastAsia="Calibri"/>
                <w:sz w:val="20"/>
                <w:lang w:eastAsia="en-US"/>
              </w:rPr>
              <w:tab/>
            </w:r>
          </w:p>
        </w:tc>
      </w:tr>
      <w:tr w:rsidR="001009E3" w:rsidRPr="001009E3" w:rsidTr="00F33ED6">
        <w:trPr>
          <w:trHeight w:val="365"/>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widowControl w:val="0"/>
              <w:autoSpaceDE w:val="0"/>
              <w:autoSpaceDN w:val="0"/>
              <w:adjustRightInd w:val="0"/>
              <w:jc w:val="both"/>
              <w:rPr>
                <w:rFonts w:eastAsia="Calibri"/>
                <w:sz w:val="20"/>
                <w:lang w:eastAsia="en-US"/>
              </w:rPr>
            </w:pPr>
            <w:r w:rsidRPr="001009E3">
              <w:rPr>
                <w:rFonts w:eastAsia="Calibri"/>
                <w:i/>
                <w:sz w:val="20"/>
                <w:lang w:eastAsia="en-US"/>
              </w:rPr>
              <w:t>- населению,</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val="en-US" w:eastAsia="en-US"/>
              </w:rPr>
            </w:pPr>
            <w:r w:rsidRPr="001009E3">
              <w:rPr>
                <w:rFonts w:eastAsia="Calibri"/>
                <w:sz w:val="20"/>
                <w:lang w:val="en-US" w:eastAsia="en-US"/>
              </w:rPr>
              <w:t>270,76</w:t>
            </w:r>
            <w:r w:rsidRPr="001009E3">
              <w:rPr>
                <w:rFonts w:eastAsia="Calibri"/>
                <w:sz w:val="20"/>
                <w:lang w:val="en-US" w:eastAsia="en-US"/>
              </w:rPr>
              <w:tab/>
            </w:r>
          </w:p>
        </w:tc>
      </w:tr>
      <w:tr w:rsidR="001009E3" w:rsidRPr="001009E3" w:rsidTr="00F33ED6">
        <w:trPr>
          <w:trHeight w:val="296"/>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widowControl w:val="0"/>
              <w:autoSpaceDE w:val="0"/>
              <w:autoSpaceDN w:val="0"/>
              <w:adjustRightInd w:val="0"/>
              <w:jc w:val="both"/>
              <w:rPr>
                <w:rFonts w:eastAsia="Calibri"/>
                <w:sz w:val="20"/>
                <w:lang w:eastAsia="en-US"/>
              </w:rPr>
            </w:pPr>
            <w:r w:rsidRPr="001009E3">
              <w:rPr>
                <w:rFonts w:eastAsia="Calibri"/>
                <w:i/>
                <w:sz w:val="20"/>
                <w:lang w:eastAsia="en-US"/>
              </w:rPr>
              <w:t>- бюджетным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val="en-US" w:eastAsia="en-US"/>
              </w:rPr>
            </w:pPr>
            <w:r w:rsidRPr="001009E3">
              <w:rPr>
                <w:rFonts w:eastAsia="Calibri"/>
                <w:sz w:val="20"/>
                <w:lang w:val="en-US" w:eastAsia="en-US"/>
              </w:rPr>
              <w:t>8,25</w:t>
            </w:r>
          </w:p>
        </w:tc>
      </w:tr>
      <w:tr w:rsidR="001009E3" w:rsidRPr="001009E3" w:rsidTr="00F33ED6">
        <w:trPr>
          <w:trHeight w:val="296"/>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jc w:val="both"/>
              <w:rPr>
                <w:rFonts w:eastAsia="Calibri"/>
                <w:sz w:val="20"/>
                <w:lang w:eastAsia="en-US"/>
              </w:rPr>
            </w:pPr>
            <w:r w:rsidRPr="001009E3">
              <w:rPr>
                <w:rFonts w:eastAsia="Calibri"/>
                <w:i/>
                <w:sz w:val="20"/>
                <w:lang w:eastAsia="en-US"/>
              </w:rPr>
              <w:t>- прочим потребителям,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val="en-US" w:eastAsia="en-US"/>
              </w:rPr>
              <w:t>5,0</w:t>
            </w:r>
            <w:r w:rsidRPr="001009E3">
              <w:rPr>
                <w:rFonts w:eastAsia="Calibri"/>
                <w:sz w:val="20"/>
                <w:lang w:eastAsia="en-US"/>
              </w:rPr>
              <w:t>5</w:t>
            </w:r>
          </w:p>
        </w:tc>
      </w:tr>
      <w:tr w:rsidR="001009E3" w:rsidRPr="001009E3" w:rsidTr="00F33ED6">
        <w:trPr>
          <w:trHeight w:val="296"/>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widowControl w:val="0"/>
              <w:autoSpaceDE w:val="0"/>
              <w:autoSpaceDN w:val="0"/>
              <w:adjustRightInd w:val="0"/>
              <w:jc w:val="both"/>
              <w:rPr>
                <w:rFonts w:eastAsia="Calibri"/>
                <w:sz w:val="20"/>
                <w:lang w:eastAsia="en-US"/>
              </w:rPr>
            </w:pPr>
            <w:r w:rsidRPr="001009E3">
              <w:rPr>
                <w:rFonts w:eastAsia="Calibri"/>
                <w:i/>
                <w:sz w:val="20"/>
                <w:lang w:eastAsia="en-US"/>
              </w:rPr>
              <w:t>- передано воды другим водопроводам</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0</w:t>
            </w:r>
          </w:p>
        </w:tc>
      </w:tr>
      <w:tr w:rsidR="001009E3" w:rsidRPr="001009E3" w:rsidTr="00F33ED6">
        <w:trPr>
          <w:trHeight w:val="296"/>
          <w:tblCellSpacing w:w="5" w:type="nil"/>
          <w:jc w:val="center"/>
        </w:trPr>
        <w:tc>
          <w:tcPr>
            <w:tcW w:w="4608" w:type="dxa"/>
            <w:gridSpan w:val="4"/>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widowControl w:val="0"/>
              <w:autoSpaceDE w:val="0"/>
              <w:autoSpaceDN w:val="0"/>
              <w:adjustRightInd w:val="0"/>
              <w:jc w:val="both"/>
              <w:rPr>
                <w:rFonts w:eastAsia="Calibri"/>
                <w:sz w:val="20"/>
                <w:lang w:val="en-US" w:eastAsia="en-US"/>
              </w:rPr>
            </w:pPr>
            <w:r w:rsidRPr="001009E3">
              <w:rPr>
                <w:rFonts w:eastAsia="Calibri"/>
                <w:sz w:val="20"/>
                <w:lang w:eastAsia="en-US"/>
              </w:rPr>
              <w:t>2. Собственное потребление (справочно)</w:t>
            </w:r>
          </w:p>
        </w:tc>
        <w:tc>
          <w:tcPr>
            <w:tcW w:w="5060" w:type="dxa"/>
            <w:gridSpan w:val="4"/>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0</w:t>
            </w:r>
          </w:p>
        </w:tc>
      </w:tr>
      <w:tr w:rsidR="001009E3" w:rsidRPr="001009E3" w:rsidTr="00F33ED6">
        <w:trPr>
          <w:trHeight w:val="296"/>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b/>
                <w:sz w:val="20"/>
                <w:lang w:eastAsia="en-US"/>
              </w:rPr>
            </w:pPr>
            <w:r w:rsidRPr="001009E3">
              <w:rPr>
                <w:rFonts w:eastAsia="Calibri"/>
                <w:b/>
                <w:sz w:val="20"/>
                <w:lang w:eastAsia="en-US"/>
              </w:rPr>
              <w:t>3. Мероприятия, направленные на осуществление текущей (операционной) деятельности</w:t>
            </w:r>
          </w:p>
        </w:tc>
      </w:tr>
      <w:tr w:rsidR="001009E3" w:rsidRPr="001009E3" w:rsidTr="00F33ED6">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мероприятий</w:t>
            </w:r>
          </w:p>
        </w:tc>
        <w:tc>
          <w:tcPr>
            <w:tcW w:w="1559" w:type="dxa"/>
            <w:gridSpan w:val="3"/>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 xml:space="preserve">Источники финансирования, </w:t>
            </w:r>
            <w:r w:rsidRPr="001009E3">
              <w:rPr>
                <w:rFonts w:eastAsia="Calibri"/>
                <w:sz w:val="20"/>
                <w:lang w:eastAsia="en-US"/>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Всего сумма, тыс. руб.</w:t>
            </w:r>
          </w:p>
        </w:tc>
      </w:tr>
      <w:tr w:rsidR="001009E3" w:rsidRPr="001009E3" w:rsidTr="00F33ED6">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1559" w:type="dxa"/>
            <w:gridSpan w:val="3"/>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Другие</w:t>
            </w:r>
          </w:p>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r>
      <w:tr w:rsidR="001009E3" w:rsidRPr="001009E3" w:rsidTr="00F33ED6">
        <w:trPr>
          <w:trHeight w:val="63"/>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Производственные расходы</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9 099,55</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9 099,55</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bCs/>
                <w:sz w:val="20"/>
                <w:lang w:eastAsia="en-US"/>
              </w:rPr>
              <w:t>Административные расходы</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2 958,02</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2 958,02</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bCs/>
                <w:sz w:val="20"/>
                <w:lang w:eastAsia="en-US"/>
              </w:rPr>
              <w:t>Сбытовые расходы гарантирующих организаций</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0</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bCs/>
                <w:sz w:val="20"/>
                <w:lang w:eastAsia="en-US"/>
              </w:rPr>
              <w:t>Расходы на амортизацию основных средств</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0</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bCs/>
                <w:sz w:val="20"/>
                <w:lang w:eastAsia="en-US"/>
              </w:rPr>
              <w:t>Расходы на арендную плату, лизинговые платежи, концессионную плату</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0</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0</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bCs/>
                <w:sz w:val="20"/>
                <w:lang w:eastAsia="en-US"/>
              </w:rPr>
              <w:t>Расходы, связанные с оплатой налогов и сборов</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238,76</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238,76</w:t>
            </w:r>
          </w:p>
        </w:tc>
      </w:tr>
      <w:tr w:rsidR="001009E3" w:rsidRPr="001009E3" w:rsidTr="00F33ED6">
        <w:trPr>
          <w:trHeight w:val="211"/>
          <w:tblCellSpacing w:w="5" w:type="nil"/>
          <w:jc w:val="center"/>
        </w:trPr>
        <w:tc>
          <w:tcPr>
            <w:tcW w:w="4608" w:type="dxa"/>
            <w:gridSpan w:val="4"/>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lastRenderedPageBreak/>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12 296,33</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12 296,33</w:t>
            </w:r>
          </w:p>
        </w:tc>
      </w:tr>
      <w:tr w:rsidR="001009E3" w:rsidRPr="001009E3" w:rsidTr="00F33ED6">
        <w:trPr>
          <w:trHeight w:val="850"/>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b/>
                <w:sz w:val="20"/>
                <w:lang w:eastAsia="en-US"/>
              </w:rPr>
            </w:pPr>
            <w:r w:rsidRPr="001009E3">
              <w:rPr>
                <w:rFonts w:eastAsia="Calibri"/>
                <w:b/>
                <w:sz w:val="20"/>
                <w:lang w:eastAsia="en-US"/>
              </w:rPr>
              <w:t>4. Мероприятия, направленные на поддержание объектов централизованных систем холодного водоснабжения в состоянии, соответствующем установленным требованиям технических регламентов</w:t>
            </w:r>
          </w:p>
        </w:tc>
      </w:tr>
      <w:tr w:rsidR="001009E3" w:rsidRPr="001009E3" w:rsidTr="00F33ED6">
        <w:trPr>
          <w:trHeight w:val="360"/>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sz w:val="20"/>
                <w:lang w:eastAsia="en-US"/>
              </w:rPr>
            </w:pPr>
            <w:r w:rsidRPr="001009E3">
              <w:rPr>
                <w:rFonts w:eastAsia="Calibri"/>
                <w:i/>
                <w:sz w:val="20"/>
                <w:lang w:eastAsia="en-US"/>
              </w:rPr>
              <w:t>4.1. Перечень мероприятий по ремонту объектов централизованных систем водоснабжения</w:t>
            </w:r>
          </w:p>
        </w:tc>
      </w:tr>
      <w:tr w:rsidR="001009E3" w:rsidRPr="001009E3" w:rsidTr="00F33ED6">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мероприятий</w:t>
            </w:r>
          </w:p>
        </w:tc>
        <w:tc>
          <w:tcPr>
            <w:tcW w:w="1559" w:type="dxa"/>
            <w:gridSpan w:val="3"/>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 xml:space="preserve">Источники финансирования, </w:t>
            </w:r>
            <w:r w:rsidRPr="001009E3">
              <w:rPr>
                <w:rFonts w:eastAsia="Calibri"/>
                <w:sz w:val="20"/>
                <w:lang w:eastAsia="en-US"/>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Всего сумма, тыс. руб.</w:t>
            </w:r>
          </w:p>
        </w:tc>
      </w:tr>
      <w:tr w:rsidR="001009E3" w:rsidRPr="001009E3" w:rsidTr="00F33ED6">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1559" w:type="dxa"/>
            <w:gridSpan w:val="3"/>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Другие</w:t>
            </w:r>
          </w:p>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r>
      <w:tr w:rsidR="001009E3" w:rsidRPr="001009E3" w:rsidTr="00F33ED6">
        <w:trPr>
          <w:trHeight w:val="211"/>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Текущий ремонт и техническое обслуживание</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rHeight w:val="211"/>
          <w:tblCellSpacing w:w="5" w:type="nil"/>
          <w:jc w:val="center"/>
        </w:trPr>
        <w:tc>
          <w:tcPr>
            <w:tcW w:w="4608" w:type="dxa"/>
            <w:gridSpan w:val="4"/>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rHeight w:val="360"/>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sz w:val="20"/>
                <w:lang w:eastAsia="en-US"/>
              </w:rPr>
            </w:pPr>
            <w:r w:rsidRPr="001009E3">
              <w:rPr>
                <w:rFonts w:eastAsia="Calibri"/>
                <w:i/>
                <w:sz w:val="20"/>
                <w:lang w:eastAsia="en-US"/>
              </w:rPr>
              <w:t>4.2. Перечень мероприятий, направленных на улучшение качества питьевой воды</w:t>
            </w:r>
          </w:p>
        </w:tc>
      </w:tr>
      <w:tr w:rsidR="001009E3" w:rsidRPr="001009E3" w:rsidTr="00F33ED6">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мероприятий</w:t>
            </w:r>
          </w:p>
        </w:tc>
        <w:tc>
          <w:tcPr>
            <w:tcW w:w="1559" w:type="dxa"/>
            <w:gridSpan w:val="3"/>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 xml:space="preserve">Источники финансирования, </w:t>
            </w:r>
            <w:r w:rsidRPr="001009E3">
              <w:rPr>
                <w:rFonts w:eastAsia="Calibri"/>
                <w:sz w:val="20"/>
                <w:lang w:eastAsia="en-US"/>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 xml:space="preserve">Всего сумма, тыс. руб.  </w:t>
            </w:r>
          </w:p>
        </w:tc>
      </w:tr>
      <w:tr w:rsidR="001009E3" w:rsidRPr="001009E3" w:rsidTr="00F33ED6">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1559" w:type="dxa"/>
            <w:gridSpan w:val="3"/>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Другие</w:t>
            </w:r>
          </w:p>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r>
      <w:tr w:rsidR="001009E3" w:rsidRPr="001009E3" w:rsidTr="00F33ED6">
        <w:trPr>
          <w:trHeight w:val="211"/>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Мероприятия отсутствуют</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rHeight w:val="211"/>
          <w:tblCellSpacing w:w="5" w:type="nil"/>
          <w:jc w:val="center"/>
        </w:trPr>
        <w:tc>
          <w:tcPr>
            <w:tcW w:w="4608" w:type="dxa"/>
            <w:gridSpan w:val="4"/>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rHeight w:val="597"/>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sz w:val="20"/>
                <w:lang w:eastAsia="en-US"/>
              </w:rPr>
            </w:pPr>
            <w:r w:rsidRPr="001009E3">
              <w:rPr>
                <w:rFonts w:eastAsia="Calibri"/>
                <w:i/>
                <w:sz w:val="20"/>
                <w:lang w:eastAsia="en-US"/>
              </w:rPr>
              <w:t>4.3.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1009E3" w:rsidRPr="001009E3" w:rsidTr="00F33ED6">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мероприятий</w:t>
            </w:r>
          </w:p>
        </w:tc>
        <w:tc>
          <w:tcPr>
            <w:tcW w:w="1559" w:type="dxa"/>
            <w:gridSpan w:val="3"/>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 xml:space="preserve">Источники финансирования, </w:t>
            </w:r>
            <w:r w:rsidRPr="001009E3">
              <w:rPr>
                <w:rFonts w:eastAsia="Calibri"/>
                <w:sz w:val="20"/>
                <w:lang w:eastAsia="en-US"/>
              </w:rPr>
              <w:br/>
              <w:t>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Всего сумма, тыс. руб.</w:t>
            </w:r>
          </w:p>
        </w:tc>
      </w:tr>
      <w:tr w:rsidR="001009E3" w:rsidRPr="001009E3" w:rsidTr="00F33ED6">
        <w:trPr>
          <w:trHeight w:val="273"/>
          <w:tblCellSpacing w:w="5" w:type="nil"/>
          <w:jc w:val="center"/>
        </w:trPr>
        <w:tc>
          <w:tcPr>
            <w:tcW w:w="3049" w:type="dxa"/>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jc w:val="both"/>
              <w:rPr>
                <w:rFonts w:eastAsia="Calibri"/>
                <w:sz w:val="20"/>
                <w:lang w:eastAsia="en-US"/>
              </w:rPr>
            </w:pPr>
          </w:p>
        </w:tc>
        <w:tc>
          <w:tcPr>
            <w:tcW w:w="1559" w:type="dxa"/>
            <w:gridSpan w:val="3"/>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Другие</w:t>
            </w:r>
          </w:p>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r>
      <w:tr w:rsidR="001009E3" w:rsidRPr="001009E3" w:rsidTr="00F33ED6">
        <w:trPr>
          <w:trHeight w:val="211"/>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Мероприятия отсутствуют</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rHeight w:val="211"/>
          <w:tblCellSpacing w:w="5" w:type="nil"/>
          <w:jc w:val="center"/>
        </w:trPr>
        <w:tc>
          <w:tcPr>
            <w:tcW w:w="4608" w:type="dxa"/>
            <w:gridSpan w:val="4"/>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i/>
                <w:sz w:val="20"/>
                <w:lang w:eastAsia="en-US"/>
              </w:rPr>
            </w:pPr>
            <w:r w:rsidRPr="001009E3">
              <w:rPr>
                <w:rFonts w:eastAsia="Calibri"/>
                <w:i/>
                <w:sz w:val="20"/>
                <w:lang w:eastAsia="en-US"/>
              </w:rPr>
              <w:t>4.4. Мероприятия, направленные на повышение качества обслуживания абонентов</w:t>
            </w:r>
          </w:p>
        </w:tc>
      </w:tr>
      <w:tr w:rsidR="001009E3" w:rsidRPr="001009E3" w:rsidTr="00F33ED6">
        <w:trPr>
          <w:trHeight w:val="223"/>
          <w:tblCellSpacing w:w="5" w:type="nil"/>
          <w:jc w:val="center"/>
        </w:trPr>
        <w:tc>
          <w:tcPr>
            <w:tcW w:w="3049" w:type="dxa"/>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Наименование мероприятий</w:t>
            </w:r>
          </w:p>
        </w:tc>
        <w:tc>
          <w:tcPr>
            <w:tcW w:w="1559" w:type="dxa"/>
            <w:gridSpan w:val="3"/>
            <w:vMerge w:val="restart"/>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График реализации мероприятий</w:t>
            </w:r>
          </w:p>
        </w:tc>
        <w:tc>
          <w:tcPr>
            <w:tcW w:w="350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Источники финансирования,</w:t>
            </w:r>
            <w:r w:rsidRPr="001009E3">
              <w:rPr>
                <w:rFonts w:eastAsia="Calibri"/>
                <w:sz w:val="20"/>
                <w:lang w:eastAsia="en-US"/>
              </w:rPr>
              <w:br/>
              <w:t xml:space="preserve"> тыс. руб.</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Всего сумма, тыс. руб.</w:t>
            </w:r>
          </w:p>
        </w:tc>
      </w:tr>
      <w:tr w:rsidR="001009E3" w:rsidRPr="001009E3" w:rsidTr="00F33ED6">
        <w:trPr>
          <w:trHeight w:val="255"/>
          <w:tblCellSpacing w:w="5" w:type="nil"/>
          <w:jc w:val="center"/>
        </w:trPr>
        <w:tc>
          <w:tcPr>
            <w:tcW w:w="3049" w:type="dxa"/>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1559" w:type="dxa"/>
            <w:gridSpan w:val="3"/>
            <w:vMerge/>
            <w:tcBorders>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ind w:firstLine="540"/>
              <w:rPr>
                <w:rFonts w:eastAsia="Calibri"/>
                <w:sz w:val="20"/>
                <w:lang w:eastAsia="en-US"/>
              </w:rPr>
            </w:pP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Принято при расчете установленных тарифов</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Другие</w:t>
            </w:r>
          </w:p>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r>
      <w:tr w:rsidR="001009E3" w:rsidRPr="001009E3" w:rsidTr="00F33ED6">
        <w:trPr>
          <w:trHeight w:val="211"/>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11"/>
          <w:tblCellSpacing w:w="5" w:type="nil"/>
          <w:jc w:val="center"/>
        </w:trPr>
        <w:tc>
          <w:tcPr>
            <w:tcW w:w="3049"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Мероприятия отсутствуют</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rHeight w:val="211"/>
          <w:tblCellSpacing w:w="5" w:type="nil"/>
          <w:jc w:val="center"/>
        </w:trPr>
        <w:tc>
          <w:tcPr>
            <w:tcW w:w="4608" w:type="dxa"/>
            <w:gridSpan w:val="4"/>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Итого на период с 01.01.2026 по 31.12.2026:</w:t>
            </w:r>
          </w:p>
        </w:tc>
        <w:tc>
          <w:tcPr>
            <w:tcW w:w="207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430"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w:t>
            </w:r>
          </w:p>
        </w:tc>
      </w:tr>
      <w:tr w:rsidR="001009E3" w:rsidRPr="001009E3" w:rsidTr="00F33ED6">
        <w:trPr>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b/>
                <w:sz w:val="20"/>
                <w:lang w:eastAsia="en-US"/>
              </w:rPr>
            </w:pPr>
            <w:r w:rsidRPr="001009E3">
              <w:rPr>
                <w:rFonts w:eastAsia="Calibri"/>
                <w:b/>
                <w:sz w:val="20"/>
                <w:lang w:eastAsia="en-US"/>
              </w:rPr>
              <w:t>5. Показатели надежности, качества, энергетической эффективности объектов централизованных систем холодного водоснабжения</w:t>
            </w:r>
          </w:p>
        </w:tc>
      </w:tr>
      <w:tr w:rsidR="001009E3" w:rsidRPr="001009E3" w:rsidTr="00F33ED6">
        <w:trPr>
          <w:trHeight w:val="215"/>
          <w:tblCellSpacing w:w="5" w:type="nil"/>
          <w:jc w:val="center"/>
        </w:trPr>
        <w:tc>
          <w:tcPr>
            <w:tcW w:w="6678" w:type="dxa"/>
            <w:gridSpan w:val="5"/>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ind w:left="-75" w:right="-75"/>
              <w:jc w:val="center"/>
              <w:rPr>
                <w:rFonts w:eastAsia="Calibri"/>
                <w:sz w:val="20"/>
                <w:lang w:eastAsia="en-US"/>
              </w:rPr>
            </w:pPr>
            <w:r w:rsidRPr="001009E3">
              <w:rPr>
                <w:rFonts w:eastAsia="Calibri"/>
                <w:sz w:val="20"/>
                <w:lang w:eastAsia="en-US"/>
              </w:rPr>
              <w:t>Наименование показателя</w:t>
            </w:r>
          </w:p>
        </w:tc>
        <w:tc>
          <w:tcPr>
            <w:tcW w:w="1417" w:type="dxa"/>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ind w:left="-75" w:right="-75"/>
              <w:jc w:val="center"/>
              <w:rPr>
                <w:rFonts w:eastAsia="Calibri"/>
                <w:sz w:val="20"/>
                <w:lang w:eastAsia="en-US"/>
              </w:rPr>
            </w:pPr>
            <w:r w:rsidRPr="001009E3">
              <w:rPr>
                <w:rFonts w:eastAsia="Calibri"/>
                <w:sz w:val="20"/>
                <w:lang w:eastAsia="en-US"/>
              </w:rPr>
              <w:t>Ед. изм.</w:t>
            </w:r>
          </w:p>
        </w:tc>
        <w:tc>
          <w:tcPr>
            <w:tcW w:w="1573"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ind w:left="-75" w:right="-75"/>
              <w:jc w:val="center"/>
              <w:rPr>
                <w:rFonts w:eastAsia="Calibri"/>
                <w:sz w:val="20"/>
                <w:lang w:eastAsia="en-US"/>
              </w:rPr>
            </w:pPr>
            <w:r w:rsidRPr="001009E3">
              <w:rPr>
                <w:rFonts w:eastAsia="Calibri"/>
                <w:sz w:val="20"/>
                <w:lang w:eastAsia="en-US"/>
              </w:rPr>
              <w:t>На период с 01.01.2026 по 31.12.2026</w:t>
            </w:r>
          </w:p>
        </w:tc>
      </w:tr>
      <w:tr w:rsidR="001009E3" w:rsidRPr="001009E3" w:rsidTr="00F33ED6">
        <w:trPr>
          <w:trHeight w:val="212"/>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eastAsia="en-US"/>
              </w:rPr>
            </w:pPr>
            <w:r w:rsidRPr="001009E3">
              <w:rPr>
                <w:rFonts w:eastAsia="Calibri"/>
                <w:sz w:val="20"/>
                <w:lang w:eastAsia="en-US"/>
              </w:rPr>
              <w:t>Показатели качества воды</w:t>
            </w:r>
          </w:p>
        </w:tc>
      </w:tr>
      <w:tr w:rsidR="001009E3" w:rsidRPr="001009E3" w:rsidTr="00F33ED6">
        <w:trPr>
          <w:trHeight w:val="149"/>
          <w:tblCellSpacing w:w="5" w:type="nil"/>
          <w:jc w:val="center"/>
        </w:trPr>
        <w:tc>
          <w:tcPr>
            <w:tcW w:w="6678" w:type="dxa"/>
            <w:gridSpan w:val="5"/>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both"/>
              <w:outlineLvl w:val="0"/>
              <w:rPr>
                <w:rFonts w:eastAsia="Calibri"/>
                <w:sz w:val="20"/>
                <w:lang w:eastAsia="en-US"/>
              </w:rPr>
            </w:pPr>
            <w:r w:rsidRPr="001009E3">
              <w:rPr>
                <w:rFonts w:eastAsia="Calibri"/>
                <w:sz w:val="20"/>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17" w:type="dxa"/>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val="en-US" w:eastAsia="en-US"/>
              </w:rPr>
            </w:pPr>
            <w:r w:rsidRPr="001009E3">
              <w:rPr>
                <w:rFonts w:eastAsia="Calibri"/>
                <w:sz w:val="20"/>
                <w:lang w:eastAsia="en-US"/>
              </w:rPr>
              <w:t>%</w:t>
            </w:r>
          </w:p>
        </w:tc>
        <w:tc>
          <w:tcPr>
            <w:tcW w:w="1573" w:type="dxa"/>
            <w:gridSpan w:val="2"/>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val="en-US" w:eastAsia="en-US"/>
              </w:rPr>
            </w:pPr>
            <w:r w:rsidRPr="001009E3">
              <w:rPr>
                <w:rFonts w:eastAsia="Calibri"/>
                <w:sz w:val="20"/>
                <w:lang w:val="en-US" w:eastAsia="en-US"/>
              </w:rPr>
              <w:t>0</w:t>
            </w:r>
          </w:p>
        </w:tc>
      </w:tr>
      <w:tr w:rsidR="001009E3" w:rsidRPr="001009E3" w:rsidTr="00F33ED6">
        <w:trPr>
          <w:trHeight w:val="131"/>
          <w:tblCellSpacing w:w="5" w:type="nil"/>
          <w:jc w:val="center"/>
        </w:trPr>
        <w:tc>
          <w:tcPr>
            <w:tcW w:w="6678" w:type="dxa"/>
            <w:gridSpan w:val="5"/>
            <w:tcBorders>
              <w:top w:val="single" w:sz="4"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both"/>
              <w:outlineLvl w:val="0"/>
              <w:rPr>
                <w:rFonts w:eastAsia="Calibri"/>
                <w:sz w:val="20"/>
                <w:lang w:eastAsia="en-US"/>
              </w:rPr>
            </w:pPr>
            <w:r w:rsidRPr="001009E3">
              <w:rPr>
                <w:rFonts w:eastAsia="Calibri"/>
                <w:sz w:val="20"/>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417" w:type="dxa"/>
            <w:tcBorders>
              <w:top w:val="single" w:sz="4"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val="en-US" w:eastAsia="en-US"/>
              </w:rPr>
            </w:pPr>
            <w:r w:rsidRPr="001009E3">
              <w:rPr>
                <w:rFonts w:eastAsia="Calibri"/>
                <w:sz w:val="20"/>
                <w:lang w:eastAsia="en-US"/>
              </w:rPr>
              <w:t>%</w:t>
            </w:r>
          </w:p>
        </w:tc>
        <w:tc>
          <w:tcPr>
            <w:tcW w:w="1573" w:type="dxa"/>
            <w:gridSpan w:val="2"/>
            <w:tcBorders>
              <w:top w:val="single" w:sz="4"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val="en-US" w:eastAsia="en-US"/>
              </w:rPr>
            </w:pPr>
            <w:r w:rsidRPr="001009E3">
              <w:rPr>
                <w:rFonts w:eastAsia="Calibri"/>
                <w:sz w:val="20"/>
                <w:lang w:val="en-US" w:eastAsia="en-US"/>
              </w:rPr>
              <w:t>0</w:t>
            </w:r>
          </w:p>
        </w:tc>
      </w:tr>
      <w:tr w:rsidR="001009E3" w:rsidRPr="001009E3" w:rsidTr="00F33ED6">
        <w:trPr>
          <w:trHeight w:val="276"/>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autoSpaceDE w:val="0"/>
              <w:autoSpaceDN w:val="0"/>
              <w:adjustRightInd w:val="0"/>
              <w:ind w:firstLine="540"/>
              <w:jc w:val="center"/>
              <w:rPr>
                <w:rFonts w:eastAsia="Calibri"/>
                <w:sz w:val="20"/>
                <w:lang w:eastAsia="en-US"/>
              </w:rPr>
            </w:pPr>
            <w:r w:rsidRPr="001009E3">
              <w:rPr>
                <w:rFonts w:eastAsia="Calibri"/>
                <w:sz w:val="20"/>
                <w:lang w:eastAsia="en-US"/>
              </w:rPr>
              <w:t>Показатели надежности и бесперебойности водоснабжения</w:t>
            </w:r>
          </w:p>
        </w:tc>
      </w:tr>
      <w:tr w:rsidR="001009E3" w:rsidRPr="001009E3" w:rsidTr="00F33ED6">
        <w:trPr>
          <w:trHeight w:val="291"/>
          <w:tblCellSpacing w:w="5" w:type="nil"/>
          <w:jc w:val="center"/>
        </w:trPr>
        <w:tc>
          <w:tcPr>
            <w:tcW w:w="6678" w:type="dxa"/>
            <w:gridSpan w:val="5"/>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both"/>
              <w:outlineLvl w:val="0"/>
              <w:rPr>
                <w:rFonts w:eastAsia="Calibri"/>
                <w:sz w:val="20"/>
                <w:lang w:eastAsia="en-US"/>
              </w:rPr>
            </w:pPr>
            <w:r w:rsidRPr="001009E3">
              <w:rPr>
                <w:rFonts w:eastAsia="Calibri"/>
                <w:sz w:val="20"/>
                <w:lang w:eastAsia="en-US"/>
              </w:rPr>
              <w:t xml:space="preserve">Количество перерывов в подаче воды, зафиксированных в местах исполнения обязательств организацией, осуществляющей холодное </w:t>
            </w:r>
            <w:r w:rsidRPr="001009E3">
              <w:rPr>
                <w:rFonts w:eastAsia="Calibri"/>
                <w:sz w:val="20"/>
                <w:lang w:eastAsia="en-US"/>
              </w:rPr>
              <w:lastRenderedPageBreak/>
              <w:t xml:space="preserve">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w:t>
            </w:r>
          </w:p>
        </w:tc>
        <w:tc>
          <w:tcPr>
            <w:tcW w:w="1417" w:type="dxa"/>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eastAsia="en-US"/>
              </w:rPr>
            </w:pPr>
            <w:r w:rsidRPr="001009E3">
              <w:rPr>
                <w:rFonts w:eastAsia="Calibri"/>
                <w:sz w:val="20"/>
                <w:lang w:eastAsia="en-US"/>
              </w:rPr>
              <w:lastRenderedPageBreak/>
              <w:t>ед./км.</w:t>
            </w:r>
          </w:p>
        </w:tc>
        <w:tc>
          <w:tcPr>
            <w:tcW w:w="1573" w:type="dxa"/>
            <w:gridSpan w:val="2"/>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val="en-US" w:eastAsia="en-US"/>
              </w:rPr>
            </w:pPr>
            <w:r w:rsidRPr="001009E3">
              <w:rPr>
                <w:rFonts w:eastAsia="Calibri"/>
                <w:sz w:val="20"/>
                <w:lang w:val="en-US" w:eastAsia="en-US"/>
              </w:rPr>
              <w:t>0</w:t>
            </w:r>
          </w:p>
        </w:tc>
      </w:tr>
      <w:tr w:rsidR="001009E3" w:rsidRPr="001009E3" w:rsidTr="00F33ED6">
        <w:trPr>
          <w:trHeight w:val="212"/>
          <w:tblCellSpacing w:w="5" w:type="nil"/>
          <w:jc w:val="center"/>
        </w:trPr>
        <w:tc>
          <w:tcPr>
            <w:tcW w:w="9668" w:type="dxa"/>
            <w:gridSpan w:val="8"/>
            <w:tcBorders>
              <w:top w:val="single" w:sz="4"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eastAsia="en-US"/>
              </w:rPr>
            </w:pPr>
            <w:r w:rsidRPr="001009E3">
              <w:rPr>
                <w:rFonts w:eastAsia="Calibri"/>
                <w:sz w:val="20"/>
                <w:lang w:eastAsia="en-US"/>
              </w:rPr>
              <w:lastRenderedPageBreak/>
              <w:t>Показатели энергетической эффективности</w:t>
            </w:r>
          </w:p>
        </w:tc>
      </w:tr>
      <w:tr w:rsidR="001009E3" w:rsidRPr="001009E3" w:rsidTr="00F33ED6">
        <w:trPr>
          <w:trHeight w:val="212"/>
          <w:tblCellSpacing w:w="5" w:type="nil"/>
          <w:jc w:val="center"/>
        </w:trPr>
        <w:tc>
          <w:tcPr>
            <w:tcW w:w="6678" w:type="dxa"/>
            <w:gridSpan w:val="5"/>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both"/>
              <w:outlineLvl w:val="0"/>
              <w:rPr>
                <w:rFonts w:eastAsia="Calibri"/>
                <w:sz w:val="20"/>
                <w:lang w:eastAsia="en-US"/>
              </w:rPr>
            </w:pPr>
            <w:r w:rsidRPr="001009E3">
              <w:rPr>
                <w:rFonts w:eastAsia="Calibri"/>
                <w:sz w:val="20"/>
                <w:lang w:eastAsia="en-US"/>
              </w:rPr>
              <w:t>Доля потерь воды в централизованных системах водоснабжения при транспортировке в общем объеме воды, поданной в водопроводную сеть</w:t>
            </w:r>
          </w:p>
        </w:tc>
        <w:tc>
          <w:tcPr>
            <w:tcW w:w="1417" w:type="dxa"/>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val="en-US" w:eastAsia="en-US"/>
              </w:rPr>
            </w:pPr>
            <w:r w:rsidRPr="001009E3">
              <w:rPr>
                <w:rFonts w:eastAsia="Calibri"/>
                <w:sz w:val="20"/>
                <w:lang w:eastAsia="en-US"/>
              </w:rPr>
              <w:t>%</w:t>
            </w:r>
          </w:p>
        </w:tc>
        <w:tc>
          <w:tcPr>
            <w:tcW w:w="1573" w:type="dxa"/>
            <w:gridSpan w:val="2"/>
            <w:tcBorders>
              <w:top w:val="single" w:sz="2" w:space="0" w:color="auto"/>
              <w:left w:val="single" w:sz="2" w:space="0" w:color="auto"/>
              <w:bottom w:val="single" w:sz="4"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eastAsia="en-US"/>
              </w:rPr>
            </w:pPr>
            <w:r w:rsidRPr="001009E3">
              <w:rPr>
                <w:rFonts w:eastAsia="Calibri"/>
                <w:sz w:val="20"/>
                <w:lang w:val="en-US" w:eastAsia="en-US"/>
              </w:rPr>
              <w:t>0</w:t>
            </w:r>
            <w:r w:rsidRPr="001009E3">
              <w:rPr>
                <w:rFonts w:eastAsia="Calibri"/>
                <w:sz w:val="20"/>
                <w:lang w:eastAsia="en-US"/>
              </w:rPr>
              <w:t>,31</w:t>
            </w:r>
          </w:p>
        </w:tc>
      </w:tr>
      <w:tr w:rsidR="001009E3" w:rsidRPr="001009E3" w:rsidTr="00F33ED6">
        <w:trPr>
          <w:trHeight w:val="705"/>
          <w:tblCellSpacing w:w="5" w:type="nil"/>
          <w:jc w:val="center"/>
        </w:trPr>
        <w:tc>
          <w:tcPr>
            <w:tcW w:w="6678" w:type="dxa"/>
            <w:gridSpan w:val="5"/>
            <w:tcBorders>
              <w:top w:val="single" w:sz="2" w:space="0" w:color="auto"/>
              <w:left w:val="single" w:sz="2" w:space="0" w:color="auto"/>
              <w:bottom w:val="single" w:sz="2" w:space="0" w:color="auto"/>
              <w:right w:val="single" w:sz="4" w:space="0" w:color="auto"/>
            </w:tcBorders>
            <w:vAlign w:val="center"/>
          </w:tcPr>
          <w:p w:rsidR="001009E3" w:rsidRPr="001009E3" w:rsidRDefault="001009E3" w:rsidP="001009E3">
            <w:pPr>
              <w:jc w:val="both"/>
              <w:rPr>
                <w:rFonts w:eastAsia="Calibri"/>
                <w:sz w:val="20"/>
                <w:lang w:eastAsia="en-US"/>
              </w:rPr>
            </w:pPr>
            <w:r w:rsidRPr="001009E3">
              <w:rPr>
                <w:rFonts w:eastAsia="Calibri"/>
                <w:sz w:val="2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417" w:type="dxa"/>
            <w:tcBorders>
              <w:top w:val="single" w:sz="4" w:space="0" w:color="auto"/>
              <w:left w:val="single" w:sz="4" w:space="0" w:color="auto"/>
              <w:right w:val="single" w:sz="4" w:space="0" w:color="auto"/>
            </w:tcBorders>
            <w:vAlign w:val="center"/>
          </w:tcPr>
          <w:p w:rsidR="001009E3" w:rsidRPr="001009E3" w:rsidRDefault="001009E3" w:rsidP="001009E3">
            <w:pPr>
              <w:autoSpaceDE w:val="0"/>
              <w:autoSpaceDN w:val="0"/>
              <w:adjustRightInd w:val="0"/>
              <w:jc w:val="center"/>
              <w:rPr>
                <w:rFonts w:eastAsia="Calibri"/>
                <w:sz w:val="20"/>
                <w:lang w:eastAsia="en-US"/>
              </w:rPr>
            </w:pPr>
            <w:r w:rsidRPr="001009E3">
              <w:rPr>
                <w:rFonts w:eastAsia="Calibri"/>
                <w:sz w:val="20"/>
                <w:lang w:eastAsia="en-US"/>
              </w:rPr>
              <w:t>кВтч/куб.м.</w:t>
            </w:r>
          </w:p>
        </w:tc>
        <w:tc>
          <w:tcPr>
            <w:tcW w:w="1573" w:type="dxa"/>
            <w:gridSpan w:val="2"/>
            <w:vMerge w:val="restart"/>
            <w:tcBorders>
              <w:top w:val="single" w:sz="4" w:space="0" w:color="auto"/>
              <w:left w:val="single" w:sz="4" w:space="0" w:color="auto"/>
              <w:right w:val="single" w:sz="4" w:space="0" w:color="auto"/>
            </w:tcBorders>
            <w:vAlign w:val="center"/>
          </w:tcPr>
          <w:p w:rsidR="001009E3" w:rsidRPr="001009E3" w:rsidRDefault="001009E3" w:rsidP="001009E3">
            <w:pPr>
              <w:jc w:val="center"/>
              <w:rPr>
                <w:rFonts w:eastAsia="Calibri"/>
                <w:sz w:val="20"/>
                <w:lang w:eastAsia="en-US"/>
              </w:rPr>
            </w:pPr>
            <w:r w:rsidRPr="001009E3">
              <w:rPr>
                <w:rFonts w:eastAsia="Calibri"/>
                <w:sz w:val="20"/>
                <w:lang w:eastAsia="en-US"/>
              </w:rPr>
              <w:t>1,34</w:t>
            </w:r>
          </w:p>
        </w:tc>
      </w:tr>
      <w:tr w:rsidR="001009E3" w:rsidRPr="001009E3" w:rsidTr="00F33ED6">
        <w:trPr>
          <w:trHeight w:val="212"/>
          <w:tblCellSpacing w:w="5" w:type="nil"/>
          <w:jc w:val="center"/>
        </w:trPr>
        <w:tc>
          <w:tcPr>
            <w:tcW w:w="6678" w:type="dxa"/>
            <w:gridSpan w:val="5"/>
            <w:tcBorders>
              <w:top w:val="single" w:sz="2" w:space="0" w:color="auto"/>
              <w:left w:val="single" w:sz="2" w:space="0" w:color="auto"/>
              <w:bottom w:val="single" w:sz="4" w:space="0" w:color="auto"/>
              <w:right w:val="single" w:sz="4" w:space="0" w:color="auto"/>
            </w:tcBorders>
            <w:vAlign w:val="center"/>
          </w:tcPr>
          <w:p w:rsidR="001009E3" w:rsidRPr="001009E3" w:rsidRDefault="001009E3" w:rsidP="001009E3">
            <w:pPr>
              <w:jc w:val="both"/>
              <w:rPr>
                <w:rFonts w:eastAsia="Calibri"/>
                <w:sz w:val="20"/>
                <w:lang w:eastAsia="en-US"/>
              </w:rPr>
            </w:pPr>
            <w:r w:rsidRPr="001009E3">
              <w:rPr>
                <w:rFonts w:eastAsia="Calibri"/>
                <w:sz w:val="20"/>
                <w:lang w:eastAsia="en-US"/>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417" w:type="dxa"/>
            <w:tcBorders>
              <w:left w:val="single" w:sz="4" w:space="0" w:color="auto"/>
              <w:bottom w:val="single" w:sz="4" w:space="0" w:color="auto"/>
              <w:right w:val="single" w:sz="4" w:space="0" w:color="auto"/>
            </w:tcBorders>
            <w:vAlign w:val="center"/>
          </w:tcPr>
          <w:p w:rsidR="001009E3" w:rsidRPr="001009E3" w:rsidRDefault="001009E3" w:rsidP="001009E3">
            <w:pPr>
              <w:autoSpaceDE w:val="0"/>
              <w:autoSpaceDN w:val="0"/>
              <w:adjustRightInd w:val="0"/>
              <w:rPr>
                <w:rFonts w:eastAsia="Calibri"/>
                <w:sz w:val="20"/>
                <w:lang w:eastAsia="en-US"/>
              </w:rPr>
            </w:pPr>
            <w:r w:rsidRPr="001009E3">
              <w:rPr>
                <w:rFonts w:eastAsia="Calibri"/>
                <w:sz w:val="20"/>
                <w:lang w:eastAsia="en-US"/>
              </w:rPr>
              <w:t xml:space="preserve">  кВтч/куб.м.</w:t>
            </w:r>
          </w:p>
        </w:tc>
        <w:tc>
          <w:tcPr>
            <w:tcW w:w="1573" w:type="dxa"/>
            <w:gridSpan w:val="2"/>
            <w:vMerge/>
            <w:tcBorders>
              <w:left w:val="single" w:sz="4" w:space="0" w:color="auto"/>
              <w:bottom w:val="single" w:sz="4" w:space="0" w:color="auto"/>
              <w:right w:val="single" w:sz="4" w:space="0" w:color="auto"/>
            </w:tcBorders>
            <w:vAlign w:val="center"/>
          </w:tcPr>
          <w:p w:rsidR="001009E3" w:rsidRPr="001009E3" w:rsidRDefault="001009E3" w:rsidP="001009E3">
            <w:pPr>
              <w:jc w:val="center"/>
              <w:rPr>
                <w:rFonts w:eastAsia="Calibri"/>
                <w:sz w:val="20"/>
                <w:lang w:eastAsia="en-US"/>
              </w:rPr>
            </w:pPr>
          </w:p>
        </w:tc>
      </w:tr>
      <w:tr w:rsidR="001009E3" w:rsidRPr="001009E3" w:rsidTr="00F33ED6">
        <w:trPr>
          <w:tblCellSpacing w:w="5" w:type="nil"/>
          <w:jc w:val="center"/>
        </w:trPr>
        <w:tc>
          <w:tcPr>
            <w:tcW w:w="9668" w:type="dxa"/>
            <w:gridSpan w:val="8"/>
            <w:tcBorders>
              <w:top w:val="single" w:sz="4"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b/>
                <w:sz w:val="20"/>
                <w:lang w:eastAsia="en-US"/>
              </w:rPr>
            </w:pPr>
            <w:r w:rsidRPr="001009E3">
              <w:rPr>
                <w:rFonts w:eastAsia="Calibri"/>
                <w:b/>
                <w:sz w:val="20"/>
                <w:lang w:eastAsia="en-US"/>
              </w:rPr>
              <w:t>6. Расчет эффективности производственной программы</w:t>
            </w:r>
          </w:p>
        </w:tc>
      </w:tr>
      <w:tr w:rsidR="001009E3" w:rsidRPr="001009E3" w:rsidTr="00F33ED6">
        <w:trPr>
          <w:trHeight w:val="212"/>
          <w:tblCellSpacing w:w="5" w:type="nil"/>
          <w:jc w:val="center"/>
        </w:trPr>
        <w:tc>
          <w:tcPr>
            <w:tcW w:w="8095" w:type="dxa"/>
            <w:gridSpan w:val="6"/>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sz w:val="20"/>
                <w:lang w:eastAsia="en-US"/>
              </w:rPr>
            </w:pPr>
            <w:r w:rsidRPr="001009E3">
              <w:rPr>
                <w:rFonts w:eastAsia="Calibri"/>
                <w:sz w:val="20"/>
                <w:lang w:eastAsia="en-US"/>
              </w:rPr>
              <w:t>За период с 01.01.2026 по 31.12.2026</w:t>
            </w:r>
          </w:p>
        </w:tc>
        <w:tc>
          <w:tcPr>
            <w:tcW w:w="1573"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w:t>
            </w:r>
          </w:p>
        </w:tc>
      </w:tr>
      <w:tr w:rsidR="001009E3" w:rsidRPr="001009E3" w:rsidTr="00F33ED6">
        <w:trPr>
          <w:trHeight w:val="212"/>
          <w:tblCellSpacing w:w="5" w:type="nil"/>
          <w:jc w:val="center"/>
        </w:trPr>
        <w:tc>
          <w:tcPr>
            <w:tcW w:w="8095" w:type="dxa"/>
            <w:gridSpan w:val="6"/>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sz w:val="20"/>
                <w:lang w:eastAsia="en-US"/>
              </w:rPr>
            </w:pPr>
            <w:r w:rsidRPr="001009E3">
              <w:rPr>
                <w:rFonts w:eastAsia="Calibri"/>
                <w:sz w:val="20"/>
                <w:lang w:eastAsia="en-US"/>
              </w:rPr>
              <w:t>Итого эффективность производственной программы за весь период реализации</w:t>
            </w:r>
          </w:p>
        </w:tc>
        <w:tc>
          <w:tcPr>
            <w:tcW w:w="1573"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w:t>
            </w:r>
          </w:p>
        </w:tc>
      </w:tr>
      <w:tr w:rsidR="001009E3" w:rsidRPr="001009E3" w:rsidTr="00F33ED6">
        <w:trPr>
          <w:trHeight w:val="360"/>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eastAsia="en-US"/>
              </w:rPr>
            </w:pPr>
            <w:r w:rsidRPr="001009E3">
              <w:rPr>
                <w:rFonts w:eastAsia="Calibri"/>
                <w:b/>
                <w:sz w:val="20"/>
                <w:lang w:eastAsia="en-US"/>
              </w:rPr>
              <w:t>7. Общий объем финансовых потребностей, направленных на реализацию производственной программы</w:t>
            </w:r>
          </w:p>
        </w:tc>
      </w:tr>
      <w:tr w:rsidR="001009E3" w:rsidRPr="001009E3" w:rsidTr="00F33ED6">
        <w:trPr>
          <w:trHeight w:val="478"/>
          <w:tblCellSpacing w:w="5" w:type="nil"/>
          <w:jc w:val="center"/>
        </w:trPr>
        <w:tc>
          <w:tcPr>
            <w:tcW w:w="441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Принято при расчете установленных тарифов, тыс.руб.</w:t>
            </w:r>
          </w:p>
        </w:tc>
        <w:tc>
          <w:tcPr>
            <w:tcW w:w="1417" w:type="dxa"/>
            <w:tcBorders>
              <w:top w:val="single" w:sz="4" w:space="0" w:color="auto"/>
              <w:left w:val="single" w:sz="4" w:space="0" w:color="auto"/>
              <w:bottom w:val="single" w:sz="4" w:space="0" w:color="auto"/>
              <w:right w:val="single" w:sz="4"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Другие</w:t>
            </w:r>
          </w:p>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источники, тыс.руб.</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Всего сумма, тыс. руб.</w:t>
            </w:r>
          </w:p>
        </w:tc>
      </w:tr>
      <w:tr w:rsidR="001009E3" w:rsidRPr="001009E3" w:rsidTr="00F33ED6">
        <w:trPr>
          <w:tblCellSpacing w:w="5" w:type="nil"/>
          <w:jc w:val="center"/>
        </w:trPr>
        <w:tc>
          <w:tcPr>
            <w:tcW w:w="441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outlineLvl w:val="1"/>
              <w:rPr>
                <w:rFonts w:eastAsia="Calibri"/>
                <w:sz w:val="20"/>
                <w:lang w:eastAsia="en-US"/>
              </w:rPr>
            </w:pPr>
            <w:r w:rsidRPr="001009E3">
              <w:rPr>
                <w:rFonts w:eastAsia="Calibri"/>
                <w:sz w:val="20"/>
                <w:lang w:eastAsia="en-US"/>
              </w:rPr>
              <w:t>На период с 01.01.2026 по 31.12.2026</w:t>
            </w:r>
          </w:p>
        </w:tc>
        <w:tc>
          <w:tcPr>
            <w:tcW w:w="2268"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12 296,33</w:t>
            </w:r>
          </w:p>
        </w:tc>
        <w:tc>
          <w:tcPr>
            <w:tcW w:w="1417"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0</w:t>
            </w:r>
          </w:p>
        </w:tc>
        <w:tc>
          <w:tcPr>
            <w:tcW w:w="1573"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12 296,33</w:t>
            </w:r>
          </w:p>
        </w:tc>
      </w:tr>
      <w:tr w:rsidR="001009E3" w:rsidRPr="001009E3" w:rsidTr="00F33ED6">
        <w:trPr>
          <w:tblCellSpacing w:w="5" w:type="nil"/>
          <w:jc w:val="center"/>
        </w:trPr>
        <w:tc>
          <w:tcPr>
            <w:tcW w:w="4410" w:type="dxa"/>
            <w:gridSpan w:val="3"/>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Итого на период реализации программы:</w:t>
            </w:r>
          </w:p>
        </w:tc>
        <w:tc>
          <w:tcPr>
            <w:tcW w:w="2268"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12 296,33</w:t>
            </w:r>
          </w:p>
        </w:tc>
        <w:tc>
          <w:tcPr>
            <w:tcW w:w="1417" w:type="dxa"/>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0</w:t>
            </w:r>
          </w:p>
        </w:tc>
        <w:tc>
          <w:tcPr>
            <w:tcW w:w="1573" w:type="dxa"/>
            <w:gridSpan w:val="2"/>
            <w:tcBorders>
              <w:top w:val="single" w:sz="2" w:space="0" w:color="auto"/>
              <w:left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1"/>
              <w:rPr>
                <w:rFonts w:eastAsia="Calibri"/>
                <w:sz w:val="20"/>
                <w:lang w:eastAsia="en-US"/>
              </w:rPr>
            </w:pPr>
            <w:r w:rsidRPr="001009E3">
              <w:rPr>
                <w:rFonts w:eastAsia="Calibri"/>
                <w:sz w:val="20"/>
                <w:lang w:eastAsia="en-US"/>
              </w:rPr>
              <w:t>12 296,33</w:t>
            </w:r>
          </w:p>
        </w:tc>
      </w:tr>
      <w:tr w:rsidR="001009E3" w:rsidRPr="001009E3" w:rsidTr="00F33ED6">
        <w:trPr>
          <w:trHeight w:val="360"/>
          <w:tblCellSpacing w:w="5" w:type="nil"/>
          <w:jc w:val="center"/>
        </w:trPr>
        <w:tc>
          <w:tcPr>
            <w:tcW w:w="9668" w:type="dxa"/>
            <w:gridSpan w:val="8"/>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outlineLvl w:val="0"/>
              <w:rPr>
                <w:rFonts w:eastAsia="Calibri"/>
                <w:sz w:val="20"/>
                <w:lang w:eastAsia="en-US"/>
              </w:rPr>
            </w:pPr>
            <w:r w:rsidRPr="001009E3">
              <w:rPr>
                <w:rFonts w:eastAsia="Calibri"/>
                <w:b/>
                <w:sz w:val="20"/>
                <w:lang w:eastAsia="en-US"/>
              </w:rPr>
              <w:t>8. Отчет об исполнении производственной программы за истекший период регулирования</w:t>
            </w:r>
          </w:p>
        </w:tc>
      </w:tr>
      <w:tr w:rsidR="001009E3" w:rsidRPr="001009E3" w:rsidTr="00F33ED6">
        <w:trPr>
          <w:trHeight w:val="186"/>
          <w:tblCellSpacing w:w="5" w:type="nil"/>
          <w:jc w:val="center"/>
        </w:trPr>
        <w:tc>
          <w:tcPr>
            <w:tcW w:w="8095" w:type="dxa"/>
            <w:gridSpan w:val="6"/>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ED5851" w:rsidP="001009E3">
            <w:pPr>
              <w:widowControl w:val="0"/>
              <w:autoSpaceDE w:val="0"/>
              <w:autoSpaceDN w:val="0"/>
              <w:adjustRightInd w:val="0"/>
              <w:jc w:val="center"/>
              <w:rPr>
                <w:rFonts w:eastAsia="Calibri"/>
                <w:sz w:val="20"/>
                <w:lang w:eastAsia="en-US"/>
              </w:rPr>
            </w:pPr>
            <w:r w:rsidRPr="00E42E9F">
              <w:rPr>
                <w:sz w:val="20"/>
              </w:rPr>
              <w:t>За период с 01.01.2024 по 31.12.2024</w:t>
            </w:r>
          </w:p>
        </w:tc>
      </w:tr>
      <w:tr w:rsidR="001009E3" w:rsidRPr="001009E3" w:rsidTr="00F33ED6">
        <w:trPr>
          <w:trHeight w:val="236"/>
          <w:tblCellSpacing w:w="5" w:type="nil"/>
          <w:jc w:val="center"/>
        </w:trPr>
        <w:tc>
          <w:tcPr>
            <w:tcW w:w="8095" w:type="dxa"/>
            <w:gridSpan w:val="6"/>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Объем отпуска воды, тыс. куб. м</w:t>
            </w:r>
            <w:r w:rsidR="00C620B7">
              <w:rPr>
                <w:rFonts w:eastAsia="Calibri"/>
                <w:sz w:val="20"/>
                <w:lang w:eastAsia="en-US"/>
              </w:rPr>
              <w:t>. (за неполный отчетный период)</w:t>
            </w:r>
            <w:bookmarkStart w:id="0" w:name="_GoBack"/>
            <w:bookmarkEnd w:id="0"/>
          </w:p>
        </w:tc>
        <w:tc>
          <w:tcPr>
            <w:tcW w:w="1573"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239,96</w:t>
            </w:r>
          </w:p>
        </w:tc>
      </w:tr>
      <w:tr w:rsidR="001009E3" w:rsidRPr="001009E3" w:rsidTr="00F33ED6">
        <w:trPr>
          <w:tblCellSpacing w:w="5" w:type="nil"/>
          <w:jc w:val="center"/>
        </w:trPr>
        <w:tc>
          <w:tcPr>
            <w:tcW w:w="8095" w:type="dxa"/>
            <w:gridSpan w:val="6"/>
            <w:tcBorders>
              <w:top w:val="single" w:sz="2" w:space="0" w:color="auto"/>
              <w:left w:val="single" w:sz="2" w:space="0" w:color="auto"/>
              <w:bottom w:val="single" w:sz="2" w:space="0" w:color="auto"/>
              <w:right w:val="single" w:sz="2" w:space="0" w:color="auto"/>
            </w:tcBorders>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Мероприятия, направленные на осуществление текущей (операционной) деятельности, тыс.руб.</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11 389,45</w:t>
            </w:r>
          </w:p>
        </w:tc>
      </w:tr>
      <w:tr w:rsidR="001009E3" w:rsidRPr="001009E3" w:rsidTr="00F33ED6">
        <w:trPr>
          <w:trHeight w:val="111"/>
          <w:tblCellSpacing w:w="5" w:type="nil"/>
          <w:jc w:val="center"/>
        </w:trPr>
        <w:tc>
          <w:tcPr>
            <w:tcW w:w="8095" w:type="dxa"/>
            <w:gridSpan w:val="6"/>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Мероприятия, направленные на поддержание объектов водоснабжения в состоянии, соответствующем установленным требованиям, тыс.руб.</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271,81</w:t>
            </w:r>
          </w:p>
        </w:tc>
      </w:tr>
      <w:tr w:rsidR="001009E3" w:rsidRPr="001009E3" w:rsidTr="00F33ED6">
        <w:trPr>
          <w:tblCellSpacing w:w="5" w:type="nil"/>
          <w:jc w:val="center"/>
        </w:trPr>
        <w:tc>
          <w:tcPr>
            <w:tcW w:w="8095" w:type="dxa"/>
            <w:gridSpan w:val="6"/>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rPr>
                <w:rFonts w:eastAsia="Calibri"/>
                <w:sz w:val="20"/>
                <w:lang w:eastAsia="en-US"/>
              </w:rPr>
            </w:pPr>
            <w:r w:rsidRPr="001009E3">
              <w:rPr>
                <w:rFonts w:eastAsia="Calibri"/>
                <w:sz w:val="20"/>
                <w:lang w:eastAsia="en-US"/>
              </w:rPr>
              <w:t>Общий объем финансовых потребностей, тыс.руб.</w:t>
            </w:r>
          </w:p>
        </w:tc>
        <w:tc>
          <w:tcPr>
            <w:tcW w:w="1573" w:type="dxa"/>
            <w:gridSpan w:val="2"/>
            <w:tcBorders>
              <w:top w:val="single" w:sz="2" w:space="0" w:color="auto"/>
              <w:left w:val="single" w:sz="2" w:space="0" w:color="auto"/>
              <w:bottom w:val="single" w:sz="2" w:space="0" w:color="auto"/>
              <w:right w:val="single" w:sz="2" w:space="0" w:color="auto"/>
            </w:tcBorders>
            <w:vAlign w:val="center"/>
          </w:tcPr>
          <w:p w:rsidR="001009E3" w:rsidRPr="001009E3" w:rsidRDefault="001009E3" w:rsidP="001009E3">
            <w:pPr>
              <w:widowControl w:val="0"/>
              <w:autoSpaceDE w:val="0"/>
              <w:autoSpaceDN w:val="0"/>
              <w:adjustRightInd w:val="0"/>
              <w:jc w:val="center"/>
              <w:rPr>
                <w:rFonts w:eastAsia="Calibri"/>
                <w:sz w:val="20"/>
                <w:lang w:eastAsia="en-US"/>
              </w:rPr>
            </w:pPr>
            <w:r w:rsidRPr="001009E3">
              <w:rPr>
                <w:rFonts w:eastAsia="Calibri"/>
                <w:sz w:val="20"/>
                <w:lang w:eastAsia="en-US"/>
              </w:rPr>
              <w:t>11 661,26</w:t>
            </w:r>
          </w:p>
        </w:tc>
      </w:tr>
    </w:tbl>
    <w:p w:rsidR="00B74E94" w:rsidRDefault="00B74E94" w:rsidP="00953B48">
      <w:pPr>
        <w:tabs>
          <w:tab w:val="left" w:pos="1897"/>
        </w:tabs>
        <w:jc w:val="center"/>
        <w:rPr>
          <w:sz w:val="20"/>
        </w:rPr>
      </w:pPr>
    </w:p>
    <w:p w:rsidR="00B74E94" w:rsidRDefault="00B74E94" w:rsidP="00953B48">
      <w:pPr>
        <w:tabs>
          <w:tab w:val="left" w:pos="1897"/>
        </w:tabs>
        <w:jc w:val="center"/>
        <w:rPr>
          <w:sz w:val="20"/>
        </w:rPr>
      </w:pPr>
    </w:p>
    <w:p w:rsidR="00B74E94" w:rsidRDefault="00B74E94" w:rsidP="00953B48">
      <w:pPr>
        <w:tabs>
          <w:tab w:val="left" w:pos="1897"/>
        </w:tabs>
        <w:jc w:val="center"/>
        <w:rPr>
          <w:szCs w:val="28"/>
          <w:lang w:eastAsia="en-US"/>
        </w:rPr>
      </w:pPr>
    </w:p>
    <w:p w:rsidR="00562136" w:rsidRDefault="00562136" w:rsidP="004D2995">
      <w:pPr>
        <w:tabs>
          <w:tab w:val="left" w:pos="1897"/>
        </w:tabs>
        <w:jc w:val="right"/>
        <w:rPr>
          <w:szCs w:val="28"/>
          <w:lang w:eastAsia="en-US"/>
        </w:rPr>
      </w:pP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562136" w:rsidTr="0095251C">
        <w:trPr>
          <w:gridAfter w:val="1"/>
          <w:wAfter w:w="11" w:type="dxa"/>
          <w:trHeight w:val="1707"/>
        </w:trPr>
        <w:tc>
          <w:tcPr>
            <w:tcW w:w="528" w:type="dxa"/>
          </w:tcPr>
          <w:p w:rsidR="00562136" w:rsidRDefault="00562136" w:rsidP="0095251C">
            <w:pPr>
              <w:tabs>
                <w:tab w:val="left" w:pos="1897"/>
              </w:tabs>
            </w:pPr>
          </w:p>
        </w:tc>
        <w:tc>
          <w:tcPr>
            <w:tcW w:w="456" w:type="dxa"/>
          </w:tcPr>
          <w:p w:rsidR="00562136" w:rsidRDefault="00562136" w:rsidP="0095251C">
            <w:pPr>
              <w:tabs>
                <w:tab w:val="left" w:pos="1897"/>
              </w:tabs>
            </w:pPr>
          </w:p>
        </w:tc>
        <w:tc>
          <w:tcPr>
            <w:tcW w:w="9167" w:type="dxa"/>
          </w:tcPr>
          <w:p w:rsidR="004D2995" w:rsidRDefault="004D2995"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1009E3" w:rsidRDefault="001009E3" w:rsidP="0095251C">
            <w:pPr>
              <w:ind w:left="3552"/>
              <w:jc w:val="center"/>
            </w:pPr>
          </w:p>
          <w:p w:rsidR="004D2995" w:rsidRDefault="004D2995" w:rsidP="004D2995">
            <w:pPr>
              <w:ind w:left="3552"/>
              <w:jc w:val="center"/>
            </w:pPr>
            <w:r>
              <w:lastRenderedPageBreak/>
              <w:t>ПРИЛОЖЕНИЕ 2</w:t>
            </w:r>
          </w:p>
          <w:p w:rsidR="004D2995" w:rsidRDefault="004D2995" w:rsidP="004D2995">
            <w:pPr>
              <w:ind w:left="3552"/>
              <w:jc w:val="center"/>
            </w:pPr>
            <w:r>
              <w:t xml:space="preserve">к решению региональной службы </w:t>
            </w:r>
            <w:r>
              <w:br/>
              <w:t xml:space="preserve">по тарифам Нижегородской области </w:t>
            </w:r>
          </w:p>
          <w:p w:rsidR="00562136" w:rsidRPr="001D06AF" w:rsidRDefault="004D2995" w:rsidP="00F0474C">
            <w:pPr>
              <w:ind w:left="3552"/>
              <w:jc w:val="center"/>
            </w:pPr>
            <w:r w:rsidRPr="00375B2C">
              <w:t xml:space="preserve">от </w:t>
            </w:r>
            <w:r w:rsidR="006B7189">
              <w:t xml:space="preserve">2 декабря </w:t>
            </w:r>
            <w:r w:rsidR="00B74E94">
              <w:t>2025</w:t>
            </w:r>
            <w:r w:rsidRPr="00375B2C">
              <w:t xml:space="preserve"> г. №</w:t>
            </w:r>
            <w:r w:rsidR="004E07D1">
              <w:t xml:space="preserve"> </w:t>
            </w:r>
            <w:r w:rsidR="00CD03E5">
              <w:t>54/132</w:t>
            </w:r>
          </w:p>
        </w:tc>
      </w:tr>
      <w:tr w:rsidR="00562136" w:rsidRPr="006161EA" w:rsidTr="0095251C">
        <w:tblPrEx>
          <w:tblCellMar>
            <w:left w:w="0" w:type="dxa"/>
            <w:right w:w="0" w:type="dxa"/>
          </w:tblCellMar>
        </w:tblPrEx>
        <w:trPr>
          <w:trHeight w:val="261"/>
        </w:trPr>
        <w:tc>
          <w:tcPr>
            <w:tcW w:w="10162" w:type="dxa"/>
            <w:gridSpan w:val="4"/>
            <w:hideMark/>
          </w:tcPr>
          <w:p w:rsidR="00562136" w:rsidRPr="009C385A" w:rsidRDefault="00F0474C" w:rsidP="0095251C">
            <w:pPr>
              <w:widowControl w:val="0"/>
              <w:autoSpaceDE w:val="0"/>
              <w:autoSpaceDN w:val="0"/>
              <w:adjustRightInd w:val="0"/>
              <w:jc w:val="center"/>
              <w:rPr>
                <w:b/>
                <w:sz w:val="24"/>
                <w:szCs w:val="24"/>
              </w:rPr>
            </w:pPr>
            <w:r w:rsidRPr="009C385A">
              <w:rPr>
                <w:b/>
                <w:sz w:val="24"/>
                <w:szCs w:val="24"/>
              </w:rPr>
              <w:lastRenderedPageBreak/>
              <w:t>Производственная программа</w:t>
            </w:r>
          </w:p>
          <w:p w:rsidR="00562136" w:rsidRDefault="00F0474C" w:rsidP="00F27C9A">
            <w:pPr>
              <w:widowControl w:val="0"/>
              <w:autoSpaceDE w:val="0"/>
              <w:autoSpaceDN w:val="0"/>
              <w:adjustRightInd w:val="0"/>
              <w:jc w:val="center"/>
              <w:rPr>
                <w:b/>
                <w:sz w:val="24"/>
                <w:szCs w:val="24"/>
              </w:rPr>
            </w:pPr>
            <w:r w:rsidRPr="00F0474C">
              <w:rPr>
                <w:b/>
                <w:sz w:val="24"/>
                <w:szCs w:val="24"/>
              </w:rPr>
              <w:t>САРЛЕЙСКОГО МУНИЦИПАЛЬНОГО УНИТАРНОГО МНОГООТРАСЛЕВОГО ПРОИЗВОДСТВЕННОГО ПРЕДПРИЯТИЯ ЖИЛИЩНО-КОММУНАЛЬНОГО ХОЗЯЙСТВА ДАЛЬНЕКОНСТАНТИНОВСКОГО МУНИЦИПАЛЬНОГО ОКРУГА НИЖЕГОРОДСКОЙ ОБЛАСТИ (ИНН 5215000507), с. Сарлей Дальнеконстантиновского муниципального округа Нижегородской области, в сфере</w:t>
            </w:r>
            <w:r>
              <w:rPr>
                <w:b/>
                <w:sz w:val="24"/>
                <w:szCs w:val="24"/>
              </w:rPr>
              <w:t xml:space="preserve"> водоотведения</w:t>
            </w:r>
            <w:r w:rsidRPr="009C385A">
              <w:rPr>
                <w:b/>
                <w:sz w:val="24"/>
                <w:szCs w:val="24"/>
              </w:rPr>
              <w:t xml:space="preserve"> </w:t>
            </w:r>
          </w:p>
          <w:p w:rsidR="0015168D" w:rsidRDefault="0015168D" w:rsidP="0015168D">
            <w:pPr>
              <w:widowControl w:val="0"/>
              <w:autoSpaceDE w:val="0"/>
              <w:autoSpaceDN w:val="0"/>
              <w:adjustRightInd w:val="0"/>
              <w:jc w:val="center"/>
              <w:rPr>
                <w:b/>
                <w:sz w:val="24"/>
                <w:szCs w:val="24"/>
              </w:rPr>
            </w:pPr>
            <w:r w:rsidRPr="00AE070E">
              <w:rPr>
                <w:b/>
                <w:sz w:val="24"/>
                <w:szCs w:val="24"/>
              </w:rPr>
              <w:t>(без учета очистки сточных вод)</w:t>
            </w:r>
            <w:r w:rsidR="00F13E17">
              <w:t xml:space="preserve"> </w:t>
            </w:r>
            <w:r w:rsidR="00F13E17" w:rsidRPr="00F13E17">
              <w:rPr>
                <w:b/>
                <w:sz w:val="24"/>
                <w:szCs w:val="24"/>
              </w:rPr>
              <w:t xml:space="preserve">на период реализации с 1 января 2026 г. </w:t>
            </w:r>
            <w:r w:rsidR="00F13E17">
              <w:rPr>
                <w:b/>
                <w:sz w:val="24"/>
                <w:szCs w:val="24"/>
              </w:rPr>
              <w:br/>
            </w:r>
            <w:r w:rsidR="00F13E17" w:rsidRPr="00F13E17">
              <w:rPr>
                <w:b/>
                <w:sz w:val="24"/>
                <w:szCs w:val="24"/>
              </w:rPr>
              <w:t>по 31 декабря 2026 г.</w:t>
            </w:r>
          </w:p>
          <w:p w:rsidR="005361D0" w:rsidRPr="00C15EF7" w:rsidRDefault="005361D0" w:rsidP="00AB3A15">
            <w:pPr>
              <w:widowControl w:val="0"/>
              <w:autoSpaceDE w:val="0"/>
              <w:autoSpaceDN w:val="0"/>
              <w:adjustRightInd w:val="0"/>
              <w:jc w:val="center"/>
              <w:rPr>
                <w:b/>
                <w:bCs/>
                <w:sz w:val="24"/>
                <w:szCs w:val="24"/>
                <w:lang w:eastAsia="en-US"/>
              </w:rPr>
            </w:pPr>
          </w:p>
        </w:tc>
      </w:tr>
    </w:tbl>
    <w:p w:rsidR="00562136" w:rsidRDefault="00562136" w:rsidP="00562136">
      <w:pPr>
        <w:tabs>
          <w:tab w:val="left" w:pos="1897"/>
        </w:tabs>
        <w:jc w:val="center"/>
        <w:rPr>
          <w:szCs w:val="28"/>
          <w:lang w:eastAsia="en-US"/>
        </w:rPr>
      </w:pPr>
      <w:r>
        <w:rPr>
          <w:sz w:val="24"/>
          <w:szCs w:val="24"/>
          <w:lang w:eastAsia="en-US"/>
        </w:rPr>
        <w:t>Период реализации производственной программы с 01.01.202</w:t>
      </w:r>
      <w:r w:rsidR="00B74E94">
        <w:rPr>
          <w:sz w:val="24"/>
          <w:szCs w:val="24"/>
          <w:lang w:eastAsia="en-US"/>
        </w:rPr>
        <w:t>6</w:t>
      </w:r>
      <w:r w:rsidR="00F13E17">
        <w:rPr>
          <w:sz w:val="24"/>
          <w:szCs w:val="24"/>
          <w:lang w:eastAsia="en-US"/>
        </w:rPr>
        <w:t xml:space="preserve"> </w:t>
      </w:r>
      <w:r w:rsidR="00F0474C">
        <w:rPr>
          <w:sz w:val="24"/>
          <w:szCs w:val="24"/>
          <w:lang w:eastAsia="en-US"/>
        </w:rPr>
        <w:t>по 31.12.2026</w:t>
      </w:r>
      <w:r w:rsidR="00F13E17">
        <w:rPr>
          <w:sz w:val="24"/>
          <w:szCs w:val="24"/>
          <w:lang w:eastAsia="en-US"/>
        </w:rPr>
        <w:t xml:space="preserve"> </w:t>
      </w:r>
      <w:r>
        <w:rPr>
          <w:szCs w:val="28"/>
          <w:lang w:eastAsia="en-US"/>
        </w:rPr>
        <w:t xml:space="preserve">   </w:t>
      </w:r>
    </w:p>
    <w:tbl>
      <w:tblPr>
        <w:tblW w:w="11943" w:type="dxa"/>
        <w:jc w:val="center"/>
        <w:tblLayout w:type="fixed"/>
        <w:tblCellMar>
          <w:top w:w="102" w:type="dxa"/>
          <w:left w:w="62" w:type="dxa"/>
          <w:bottom w:w="102" w:type="dxa"/>
          <w:right w:w="62" w:type="dxa"/>
        </w:tblCellMar>
        <w:tblLook w:val="0000" w:firstRow="0" w:lastRow="0" w:firstColumn="0" w:lastColumn="0" w:noHBand="0" w:noVBand="0"/>
      </w:tblPr>
      <w:tblGrid>
        <w:gridCol w:w="3686"/>
        <w:gridCol w:w="1134"/>
        <w:gridCol w:w="425"/>
        <w:gridCol w:w="1843"/>
        <w:gridCol w:w="1418"/>
        <w:gridCol w:w="1559"/>
        <w:gridCol w:w="1878"/>
      </w:tblGrid>
      <w:tr w:rsidR="001009E3" w:rsidRPr="00AA0363" w:rsidTr="001009E3">
        <w:trPr>
          <w:gridAfter w:val="1"/>
          <w:wAfter w:w="1878" w:type="dxa"/>
          <w:trHeight w:val="226"/>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1. Паспорт производственной программы</w:t>
            </w:r>
          </w:p>
        </w:tc>
      </w:tr>
      <w:tr w:rsidR="001009E3" w:rsidRPr="00AA0363" w:rsidTr="001009E3">
        <w:trPr>
          <w:gridAfter w:val="1"/>
          <w:wAfter w:w="1878" w:type="dxa"/>
          <w:trHeight w:val="743"/>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Наименование регулируемой организации (ИНН)</w:t>
            </w:r>
          </w:p>
        </w:tc>
        <w:tc>
          <w:tcPr>
            <w:tcW w:w="6379" w:type="dxa"/>
            <w:gridSpan w:val="5"/>
            <w:tcBorders>
              <w:top w:val="single" w:sz="2" w:space="0" w:color="auto"/>
              <w:left w:val="single" w:sz="2" w:space="0" w:color="auto"/>
              <w:bottom w:val="single" w:sz="2" w:space="0" w:color="auto"/>
              <w:right w:val="single" w:sz="2" w:space="0" w:color="auto"/>
            </w:tcBorders>
          </w:tcPr>
          <w:p w:rsidR="001009E3" w:rsidRPr="00AA0363" w:rsidRDefault="001009E3" w:rsidP="00F33ED6">
            <w:pPr>
              <w:widowControl w:val="0"/>
              <w:autoSpaceDE w:val="0"/>
              <w:autoSpaceDN w:val="0"/>
              <w:adjustRightInd w:val="0"/>
              <w:rPr>
                <w:rFonts w:eastAsia="Calibri"/>
                <w:sz w:val="20"/>
                <w:lang w:eastAsia="en-US"/>
              </w:rPr>
            </w:pPr>
            <w:r w:rsidRPr="00AA0363">
              <w:rPr>
                <w:rFonts w:eastAsia="Calibri"/>
                <w:bCs/>
                <w:sz w:val="20"/>
                <w:lang w:eastAsia="en-US"/>
              </w:rPr>
              <w:t>САРЛЕЙСКОЕ МУНИЦИПАЛЬНОЕ УНИТАРНОЕ МНОГООТРАСЛЕВОЕ ПРОИЗВОДСТВЕННОЕ ПРЕДПРИЯТИЕ ЖИЛИЩНО-КОММУНАЛЬНОГО ХОЗЯЙСТВА ДАЛЬНЕКОНСТАНТИНОВСКОГО МУНИЦИПАЛЬНОГО ОКРУГА НИЖЕГОРОДСКОЙ ОБЛАСТИ (ИНН 5215000507)</w:t>
            </w:r>
          </w:p>
        </w:tc>
      </w:tr>
      <w:tr w:rsidR="001009E3" w:rsidRPr="00AA0363" w:rsidTr="001009E3">
        <w:trPr>
          <w:gridAfter w:val="1"/>
          <w:wAfter w:w="1878" w:type="dxa"/>
          <w:trHeight w:hRule="exact" w:val="567"/>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Местонахождение регулируемой организации</w:t>
            </w:r>
          </w:p>
        </w:tc>
        <w:tc>
          <w:tcPr>
            <w:tcW w:w="6379" w:type="dxa"/>
            <w:gridSpan w:val="5"/>
            <w:tcBorders>
              <w:top w:val="single" w:sz="2" w:space="0" w:color="auto"/>
              <w:left w:val="single" w:sz="2" w:space="0" w:color="auto"/>
              <w:bottom w:val="single" w:sz="2" w:space="0" w:color="auto"/>
              <w:right w:val="single" w:sz="2" w:space="0" w:color="auto"/>
            </w:tcBorders>
          </w:tcPr>
          <w:p w:rsidR="001009E3" w:rsidRPr="00AA0363" w:rsidRDefault="001009E3" w:rsidP="00F33ED6">
            <w:pPr>
              <w:widowControl w:val="0"/>
              <w:autoSpaceDE w:val="0"/>
              <w:autoSpaceDN w:val="0"/>
              <w:adjustRightInd w:val="0"/>
              <w:rPr>
                <w:rFonts w:eastAsia="Calibri"/>
                <w:sz w:val="20"/>
                <w:lang w:eastAsia="en-US"/>
              </w:rPr>
            </w:pPr>
            <w:r w:rsidRPr="00AA0363">
              <w:rPr>
                <w:rFonts w:eastAsia="Calibri"/>
                <w:sz w:val="20"/>
                <w:lang w:eastAsia="en-US"/>
              </w:rPr>
              <w:t>606320, Нижегородская область, Дальнеконстантиновский муниципальный округ, с. Сарлей, ул. Советская, д. 55А</w:t>
            </w:r>
          </w:p>
        </w:tc>
      </w:tr>
      <w:tr w:rsidR="001009E3" w:rsidRPr="00AA0363" w:rsidTr="001009E3">
        <w:trPr>
          <w:gridAfter w:val="1"/>
          <w:wAfter w:w="1878" w:type="dxa"/>
          <w:trHeight w:hRule="exact" w:val="567"/>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Наименование уполномоченного органа</w:t>
            </w: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widowControl w:val="0"/>
              <w:autoSpaceDE w:val="0"/>
              <w:autoSpaceDN w:val="0"/>
              <w:adjustRightInd w:val="0"/>
              <w:rPr>
                <w:rFonts w:eastAsia="Calibri"/>
                <w:sz w:val="20"/>
                <w:lang w:eastAsia="en-US"/>
              </w:rPr>
            </w:pPr>
            <w:r w:rsidRPr="00AA0363">
              <w:rPr>
                <w:rFonts w:eastAsia="Calibri"/>
                <w:sz w:val="20"/>
                <w:lang w:eastAsia="en-US"/>
              </w:rPr>
              <w:t>Региональная служба по тарифам Нижегородской области</w:t>
            </w:r>
          </w:p>
        </w:tc>
      </w:tr>
      <w:tr w:rsidR="001009E3" w:rsidRPr="00AA0363" w:rsidTr="001009E3">
        <w:trPr>
          <w:gridAfter w:val="1"/>
          <w:wAfter w:w="1878" w:type="dxa"/>
          <w:trHeight w:hRule="exact" w:val="567"/>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Местонахождение уполномоченного органа</w:t>
            </w: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1009E3" w:rsidRPr="00AA0363" w:rsidRDefault="001009E3" w:rsidP="00F33ED6">
            <w:pPr>
              <w:widowControl w:val="0"/>
              <w:autoSpaceDE w:val="0"/>
              <w:autoSpaceDN w:val="0"/>
              <w:adjustRightInd w:val="0"/>
              <w:rPr>
                <w:rFonts w:eastAsia="Calibri"/>
                <w:sz w:val="20"/>
                <w:lang w:eastAsia="en-US"/>
              </w:rPr>
            </w:pPr>
            <w:r w:rsidRPr="00AA0363">
              <w:rPr>
                <w:rFonts w:eastAsia="Calibri"/>
                <w:sz w:val="20"/>
                <w:lang w:eastAsia="en-US"/>
              </w:rPr>
              <w:t>603005, г. Нижний Новгород, Верхне-Волжская наб., д.  8/59</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2. Объем принятых сточных вод</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ind w:left="-57" w:right="-57"/>
              <w:jc w:val="center"/>
              <w:rPr>
                <w:sz w:val="20"/>
                <w:lang w:eastAsia="en-US"/>
              </w:rPr>
            </w:pPr>
            <w:r w:rsidRPr="00AA0363">
              <w:rPr>
                <w:sz w:val="20"/>
                <w:lang w:eastAsia="en-US"/>
              </w:rPr>
              <w:t>Наименование услуги</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ind w:left="-57" w:right="-57"/>
              <w:jc w:val="center"/>
              <w:rPr>
                <w:sz w:val="20"/>
                <w:lang w:eastAsia="en-US"/>
              </w:rPr>
            </w:pPr>
            <w:r w:rsidRPr="00AA0363">
              <w:rPr>
                <w:sz w:val="20"/>
                <w:lang w:eastAsia="en-US"/>
              </w:rPr>
              <w:t>На период с 01.01.2026 по 31.12.2026</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Принято сточных вод всего, тыс. м</w:t>
            </w:r>
            <w:r w:rsidRPr="00AA0363">
              <w:rPr>
                <w:sz w:val="20"/>
                <w:vertAlign w:val="superscript"/>
                <w:lang w:eastAsia="en-US"/>
              </w:rPr>
              <w:t>3</w:t>
            </w:r>
            <w:r w:rsidRPr="00AA0363">
              <w:rPr>
                <w:sz w:val="20"/>
                <w:lang w:eastAsia="en-US"/>
              </w:rPr>
              <w:t>, в том числе:</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135,33</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1.Объем принятых сточных, на основании которого были рассчитаны тарифы, в том числе:</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135,33</w:t>
            </w:r>
          </w:p>
        </w:tc>
      </w:tr>
      <w:tr w:rsidR="001009E3" w:rsidRPr="00AA0363" w:rsidTr="001009E3">
        <w:trPr>
          <w:gridAfter w:val="1"/>
          <w:wAfter w:w="1878" w:type="dxa"/>
          <w:trHeight w:val="131"/>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i/>
                <w:iCs/>
                <w:sz w:val="20"/>
                <w:lang w:eastAsia="en-US"/>
              </w:rPr>
              <w:t>- население,</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129,53</w:t>
            </w:r>
          </w:p>
        </w:tc>
      </w:tr>
      <w:tr w:rsidR="001009E3" w:rsidRPr="00AA0363" w:rsidTr="001009E3">
        <w:trPr>
          <w:gridAfter w:val="1"/>
          <w:wAfter w:w="1878" w:type="dxa"/>
          <w:trHeight w:val="105"/>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i/>
                <w:iCs/>
                <w:sz w:val="20"/>
                <w:lang w:eastAsia="en-US"/>
              </w:rPr>
              <w:t>- бюджетные потребители,</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5,79</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i/>
                <w:iCs/>
                <w:sz w:val="20"/>
                <w:lang w:eastAsia="en-US"/>
              </w:rPr>
              <w:t>- прочие потребители,</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0</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i/>
                <w:iCs/>
                <w:sz w:val="20"/>
                <w:lang w:eastAsia="en-US"/>
              </w:rPr>
              <w:t>- от других канализаций</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color w:val="FF0000"/>
                <w:sz w:val="20"/>
                <w:lang w:eastAsia="en-US"/>
              </w:rPr>
            </w:pPr>
            <w:r w:rsidRPr="00AA0363">
              <w:rPr>
                <w:sz w:val="20"/>
                <w:lang w:eastAsia="en-US"/>
              </w:rPr>
              <w:t>0</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 Собственное потребление (справочно)</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color w:val="FF0000"/>
                <w:sz w:val="20"/>
                <w:lang w:eastAsia="en-US"/>
              </w:rPr>
            </w:pPr>
            <w:r w:rsidRPr="00AA0363">
              <w:rPr>
                <w:sz w:val="20"/>
                <w:lang w:eastAsia="en-US"/>
              </w:rPr>
              <w:t>0</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iCs/>
                <w:sz w:val="20"/>
                <w:lang w:eastAsia="en-US"/>
              </w:rPr>
              <w:t xml:space="preserve">Пропущено через очистные сооружения, </w:t>
            </w:r>
            <w:r w:rsidRPr="00AA0363">
              <w:rPr>
                <w:sz w:val="20"/>
                <w:lang w:eastAsia="en-US"/>
              </w:rPr>
              <w:t>тыс. м</w:t>
            </w:r>
            <w:r w:rsidRPr="00AA0363">
              <w:rPr>
                <w:sz w:val="20"/>
                <w:vertAlign w:val="superscript"/>
                <w:lang w:eastAsia="en-US"/>
              </w:rPr>
              <w:t>3</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color w:val="FF0000"/>
                <w:sz w:val="20"/>
                <w:lang w:eastAsia="en-US"/>
              </w:rPr>
            </w:pPr>
            <w:r w:rsidRPr="00AA0363">
              <w:rPr>
                <w:sz w:val="20"/>
                <w:lang w:eastAsia="en-US"/>
              </w:rPr>
              <w:t>0</w:t>
            </w:r>
          </w:p>
        </w:tc>
      </w:tr>
      <w:tr w:rsidR="001009E3" w:rsidRPr="00AA0363" w:rsidTr="001009E3">
        <w:trPr>
          <w:gridAfter w:val="1"/>
          <w:wAfter w:w="1878" w:type="dxa"/>
          <w:trHeight w:val="360"/>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Передано сточных вод другим канализациям, тыс. м3</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color w:val="FF0000"/>
                <w:sz w:val="20"/>
                <w:lang w:eastAsia="en-US"/>
              </w:rPr>
            </w:pPr>
            <w:r w:rsidRPr="00AA0363">
              <w:rPr>
                <w:sz w:val="20"/>
                <w:lang w:eastAsia="en-US"/>
              </w:rPr>
              <w:t>0</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3. Мероприятия, направленные на осуществление текущей (операционной) деятельности</w:t>
            </w:r>
          </w:p>
        </w:tc>
      </w:tr>
      <w:tr w:rsidR="001009E3" w:rsidRPr="00AA0363" w:rsidTr="001009E3">
        <w:trPr>
          <w:gridAfter w:val="1"/>
          <w:wAfter w:w="1878" w:type="dxa"/>
          <w:trHeight w:val="369"/>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 xml:space="preserve">График реализации </w:t>
            </w:r>
            <w:r w:rsidRPr="00AA0363">
              <w:rPr>
                <w:sz w:val="20"/>
                <w:lang w:eastAsia="en-US"/>
              </w:rPr>
              <w:lastRenderedPageBreak/>
              <w:t>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lastRenderedPageBreak/>
              <w:t>Источники финансирования, тыс. 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 xml:space="preserve">Всего сумма, </w:t>
            </w:r>
          </w:p>
          <w:p w:rsidR="001009E3" w:rsidRPr="00AA0363" w:rsidRDefault="001009E3" w:rsidP="001009E3">
            <w:pPr>
              <w:autoSpaceDE w:val="0"/>
              <w:autoSpaceDN w:val="0"/>
              <w:adjustRightInd w:val="0"/>
              <w:jc w:val="center"/>
              <w:rPr>
                <w:sz w:val="20"/>
                <w:lang w:eastAsia="en-US"/>
              </w:rPr>
            </w:pPr>
            <w:r w:rsidRPr="00AA0363">
              <w:rPr>
                <w:sz w:val="20"/>
                <w:lang w:eastAsia="en-US"/>
              </w:rPr>
              <w:t>тыс. руб.</w:t>
            </w:r>
          </w:p>
        </w:tc>
      </w:tr>
      <w:tr w:rsidR="001009E3" w:rsidRPr="00AA0363" w:rsidTr="001009E3">
        <w:trPr>
          <w:gridAfter w:val="1"/>
          <w:wAfter w:w="1878" w:type="dxa"/>
          <w:trHeight w:val="285"/>
          <w:jc w:val="center"/>
        </w:trPr>
        <w:tc>
          <w:tcPr>
            <w:tcW w:w="3686"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559" w:type="dxa"/>
            <w:gridSpan w:val="2"/>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Другие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jc w:val="center"/>
              <w:rPr>
                <w:sz w:val="20"/>
                <w:lang w:eastAsia="en-US"/>
              </w:rPr>
            </w:pPr>
          </w:p>
        </w:tc>
      </w:tr>
      <w:tr w:rsidR="001009E3" w:rsidRPr="00AA0363" w:rsidTr="001009E3">
        <w:trPr>
          <w:gridAfter w:val="1"/>
          <w:wAfter w:w="1878" w:type="dxa"/>
          <w:jc w:val="center"/>
        </w:trPr>
        <w:tc>
          <w:tcPr>
            <w:tcW w:w="10065" w:type="dxa"/>
            <w:gridSpan w:val="6"/>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autoSpaceDE w:val="0"/>
              <w:autoSpaceDN w:val="0"/>
              <w:adjustRightInd w:val="0"/>
              <w:jc w:val="center"/>
              <w:rPr>
                <w:sz w:val="20"/>
                <w:highlight w:val="yellow"/>
                <w:lang w:eastAsia="en-US"/>
              </w:rPr>
            </w:pPr>
            <w:r w:rsidRPr="00AA0363">
              <w:rPr>
                <w:sz w:val="20"/>
                <w:lang w:eastAsia="en-US"/>
              </w:rPr>
              <w:lastRenderedPageBreak/>
              <w:t>На период с 01.01.2026 по 31.12.2026</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Производственные расходы</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2 220,36</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2 220,36</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Административные расходы</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151,18</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eastAsia="en-US"/>
              </w:rPr>
            </w:pPr>
            <w:r w:rsidRPr="00AA0363">
              <w:rPr>
                <w:sz w:val="20"/>
                <w:lang w:eastAsia="en-US"/>
              </w:rPr>
              <w:t>151,18</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Сбытовые расходы гарантирующих организаций</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Расходы на амортизацию основных средств</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r>
      <w:tr w:rsidR="001009E3" w:rsidRPr="00AA0363" w:rsidTr="001009E3">
        <w:trPr>
          <w:gridAfter w:val="1"/>
          <w:wAfter w:w="1878" w:type="dxa"/>
          <w:trHeight w:val="638"/>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Расходы на арендную плату, лизинговые платежи, концессионную плату</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Расходы, связанные с оплатой налогов и сборов</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23,60</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23,60</w:t>
            </w:r>
          </w:p>
        </w:tc>
      </w:tr>
      <w:tr w:rsidR="001009E3" w:rsidRPr="00AA0363" w:rsidTr="001009E3">
        <w:trPr>
          <w:gridAfter w:val="1"/>
          <w:wAfter w:w="1878" w:type="dxa"/>
          <w:jc w:val="center"/>
        </w:trPr>
        <w:tc>
          <w:tcPr>
            <w:tcW w:w="5245" w:type="dxa"/>
            <w:gridSpan w:val="3"/>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rPr>
                <w:sz w:val="20"/>
                <w:lang w:eastAsia="en-US"/>
              </w:rPr>
            </w:pPr>
            <w:r w:rsidRPr="00AA0363">
              <w:rPr>
                <w:sz w:val="20"/>
                <w:lang w:eastAsia="en-US"/>
              </w:rPr>
              <w:t>Итого на период с 01.01.2026 по 31.12.2026:</w:t>
            </w: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2 395,14</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2 395,14</w:t>
            </w:r>
          </w:p>
        </w:tc>
      </w:tr>
      <w:tr w:rsidR="001009E3" w:rsidRPr="00AA0363" w:rsidTr="001009E3">
        <w:trPr>
          <w:gridAfter w:val="1"/>
          <w:wAfter w:w="1878" w:type="dxa"/>
          <w:trHeight w:val="549"/>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4. Мероприятия, направленные на поддержание объектов централизованных систем водоотведения в состоянии, соответствующем установленным требованиям технических регламентов</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outlineLvl w:val="1"/>
              <w:rPr>
                <w:sz w:val="20"/>
                <w:lang w:eastAsia="en-US"/>
              </w:rPr>
            </w:pPr>
            <w:r w:rsidRPr="00AA0363">
              <w:rPr>
                <w:sz w:val="20"/>
                <w:lang w:eastAsia="en-US"/>
              </w:rPr>
              <w:t>4.1. Перечень мероприятий по ремонту объектов централизованных систем водоотведения</w:t>
            </w:r>
          </w:p>
        </w:tc>
      </w:tr>
      <w:tr w:rsidR="001009E3" w:rsidRPr="00AA0363" w:rsidTr="001009E3">
        <w:trPr>
          <w:gridAfter w:val="1"/>
          <w:wAfter w:w="1878" w:type="dxa"/>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Источники финансирования, тыс. 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Всего сумма,</w:t>
            </w:r>
          </w:p>
          <w:p w:rsidR="001009E3" w:rsidRPr="00AA0363" w:rsidRDefault="001009E3" w:rsidP="001009E3">
            <w:pPr>
              <w:autoSpaceDE w:val="0"/>
              <w:autoSpaceDN w:val="0"/>
              <w:adjustRightInd w:val="0"/>
              <w:jc w:val="center"/>
              <w:rPr>
                <w:sz w:val="20"/>
                <w:lang w:eastAsia="en-US"/>
              </w:rPr>
            </w:pPr>
            <w:r w:rsidRPr="00AA0363">
              <w:rPr>
                <w:sz w:val="20"/>
                <w:lang w:eastAsia="en-US"/>
              </w:rPr>
              <w:t xml:space="preserve"> тыс. руб.</w:t>
            </w:r>
          </w:p>
        </w:tc>
      </w:tr>
      <w:tr w:rsidR="001009E3" w:rsidRPr="00AA0363" w:rsidTr="001009E3">
        <w:trPr>
          <w:gridAfter w:val="1"/>
          <w:wAfter w:w="1878" w:type="dxa"/>
          <w:trHeight w:val="447"/>
          <w:jc w:val="center"/>
        </w:trPr>
        <w:tc>
          <w:tcPr>
            <w:tcW w:w="3686"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559" w:type="dxa"/>
            <w:gridSpan w:val="2"/>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Другие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jc w:val="center"/>
              <w:rPr>
                <w:sz w:val="20"/>
                <w:lang w:eastAsia="en-US"/>
              </w:rPr>
            </w:pPr>
          </w:p>
        </w:tc>
      </w:tr>
      <w:tr w:rsidR="001009E3" w:rsidRPr="00AA0363" w:rsidTr="001009E3">
        <w:trPr>
          <w:gridAfter w:val="1"/>
          <w:wAfter w:w="1878" w:type="dxa"/>
          <w:jc w:val="center"/>
        </w:trPr>
        <w:tc>
          <w:tcPr>
            <w:tcW w:w="10065" w:type="dxa"/>
            <w:gridSpan w:val="6"/>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 период с 01.01.2026 по 31.12.2026</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Текущий ремонт и техническое обслуживание</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jc w:val="center"/>
              <w:rPr>
                <w:sz w:val="20"/>
                <w:lang w:eastAsia="en-US"/>
              </w:rPr>
            </w:pPr>
            <w:r w:rsidRPr="00AA0363">
              <w:rPr>
                <w:sz w:val="20"/>
                <w:lang w:eastAsia="en-US"/>
              </w:rPr>
              <w:t>с 01.01.2026 по 31.12.2026</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outlineLvl w:val="1"/>
              <w:rPr>
                <w:sz w:val="20"/>
                <w:lang w:eastAsia="en-US"/>
              </w:rPr>
            </w:pPr>
            <w:r w:rsidRPr="00AA0363">
              <w:rPr>
                <w:sz w:val="20"/>
                <w:lang w:eastAsia="en-US"/>
              </w:rPr>
              <w:t>4.2. Перечень мероприятий, направленных на улучшение качества очистки сточных вод</w:t>
            </w:r>
          </w:p>
        </w:tc>
      </w:tr>
      <w:tr w:rsidR="001009E3" w:rsidRPr="00AA0363" w:rsidTr="001009E3">
        <w:trPr>
          <w:gridAfter w:val="1"/>
          <w:wAfter w:w="1878" w:type="dxa"/>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Источники финансирования, тыс. 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Всего сумма,</w:t>
            </w:r>
          </w:p>
          <w:p w:rsidR="001009E3" w:rsidRPr="00AA0363" w:rsidRDefault="001009E3" w:rsidP="001009E3">
            <w:pPr>
              <w:autoSpaceDE w:val="0"/>
              <w:autoSpaceDN w:val="0"/>
              <w:adjustRightInd w:val="0"/>
              <w:jc w:val="center"/>
              <w:rPr>
                <w:sz w:val="20"/>
                <w:lang w:eastAsia="en-US"/>
              </w:rPr>
            </w:pPr>
            <w:r w:rsidRPr="00AA0363">
              <w:rPr>
                <w:sz w:val="20"/>
                <w:lang w:eastAsia="en-US"/>
              </w:rPr>
              <w:t xml:space="preserve"> тыс. руб.</w:t>
            </w:r>
          </w:p>
        </w:tc>
      </w:tr>
      <w:tr w:rsidR="001009E3" w:rsidRPr="00AA0363" w:rsidTr="001009E3">
        <w:trPr>
          <w:gridAfter w:val="1"/>
          <w:wAfter w:w="1878" w:type="dxa"/>
          <w:jc w:val="center"/>
        </w:trPr>
        <w:tc>
          <w:tcPr>
            <w:tcW w:w="3686"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559" w:type="dxa"/>
            <w:gridSpan w:val="2"/>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Другие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jc w:val="center"/>
              <w:rPr>
                <w:sz w:val="20"/>
                <w:lang w:eastAsia="en-US"/>
              </w:rPr>
            </w:pPr>
          </w:p>
        </w:tc>
      </w:tr>
      <w:tr w:rsidR="001009E3" w:rsidRPr="00AA0363" w:rsidTr="001009E3">
        <w:trPr>
          <w:gridAfter w:val="1"/>
          <w:wAfter w:w="1878" w:type="dxa"/>
          <w:jc w:val="center"/>
        </w:trPr>
        <w:tc>
          <w:tcPr>
            <w:tcW w:w="10065" w:type="dxa"/>
            <w:gridSpan w:val="6"/>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 период с 01.01.2026 по 31.12.2026</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Мероприятия отсутствуют</w:t>
            </w:r>
          </w:p>
        </w:tc>
        <w:tc>
          <w:tcPr>
            <w:tcW w:w="1559" w:type="dxa"/>
            <w:gridSpan w:val="2"/>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r>
      <w:tr w:rsidR="001009E3" w:rsidRPr="00AA0363" w:rsidTr="001009E3">
        <w:trPr>
          <w:gridAfter w:val="1"/>
          <w:wAfter w:w="1878" w:type="dxa"/>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outlineLvl w:val="1"/>
              <w:rPr>
                <w:sz w:val="20"/>
                <w:lang w:eastAsia="en-US"/>
              </w:rPr>
            </w:pPr>
            <w:r w:rsidRPr="00AA0363">
              <w:rPr>
                <w:sz w:val="20"/>
                <w:lang w:eastAsia="en-US"/>
              </w:rPr>
              <w:t>4.3. Перечень мероприятий по энергосбережению и повышению энергетической эффективности</w:t>
            </w:r>
          </w:p>
        </w:tc>
      </w:tr>
      <w:tr w:rsidR="001009E3" w:rsidRPr="00AA0363" w:rsidTr="001009E3">
        <w:trPr>
          <w:gridAfter w:val="1"/>
          <w:wAfter w:w="1878" w:type="dxa"/>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lastRenderedPageBreak/>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Источники финансирования, тыс. 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Всего сумма,</w:t>
            </w:r>
          </w:p>
          <w:p w:rsidR="001009E3" w:rsidRPr="00AA0363" w:rsidRDefault="001009E3" w:rsidP="001009E3">
            <w:pPr>
              <w:autoSpaceDE w:val="0"/>
              <w:autoSpaceDN w:val="0"/>
              <w:adjustRightInd w:val="0"/>
              <w:jc w:val="center"/>
              <w:rPr>
                <w:sz w:val="20"/>
                <w:lang w:eastAsia="en-US"/>
              </w:rPr>
            </w:pPr>
            <w:r w:rsidRPr="00AA0363">
              <w:rPr>
                <w:sz w:val="20"/>
                <w:lang w:eastAsia="en-US"/>
              </w:rPr>
              <w:t xml:space="preserve"> тыс. руб.</w:t>
            </w:r>
          </w:p>
        </w:tc>
      </w:tr>
      <w:tr w:rsidR="001009E3" w:rsidRPr="00AA0363" w:rsidTr="001009E3">
        <w:trPr>
          <w:gridAfter w:val="1"/>
          <w:wAfter w:w="1878" w:type="dxa"/>
          <w:jc w:val="center"/>
        </w:trPr>
        <w:tc>
          <w:tcPr>
            <w:tcW w:w="3686"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559" w:type="dxa"/>
            <w:gridSpan w:val="2"/>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Другие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jc w:val="center"/>
              <w:rPr>
                <w:sz w:val="20"/>
                <w:lang w:eastAsia="en-US"/>
              </w:rPr>
            </w:pPr>
          </w:p>
        </w:tc>
      </w:tr>
      <w:tr w:rsidR="001009E3" w:rsidRPr="00AA0363" w:rsidTr="001009E3">
        <w:trPr>
          <w:gridAfter w:val="1"/>
          <w:wAfter w:w="1878" w:type="dxa"/>
          <w:jc w:val="center"/>
        </w:trPr>
        <w:tc>
          <w:tcPr>
            <w:tcW w:w="10065" w:type="dxa"/>
            <w:gridSpan w:val="6"/>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jc w:val="center"/>
              <w:rPr>
                <w:sz w:val="20"/>
                <w:lang w:eastAsia="en-US"/>
              </w:rPr>
            </w:pPr>
            <w:r w:rsidRPr="00AA0363">
              <w:rPr>
                <w:sz w:val="20"/>
                <w:lang w:eastAsia="en-US"/>
              </w:rPr>
              <w:t>На период с 01.01.2026 по 31.12.2026</w:t>
            </w:r>
          </w:p>
        </w:tc>
      </w:tr>
      <w:tr w:rsidR="001009E3" w:rsidRPr="00AA0363" w:rsidTr="001009E3">
        <w:trPr>
          <w:gridAfter w:val="1"/>
          <w:wAfter w:w="1878" w:type="dxa"/>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Мероприятия отсутствуют</w:t>
            </w:r>
          </w:p>
        </w:tc>
        <w:tc>
          <w:tcPr>
            <w:tcW w:w="1559" w:type="dxa"/>
            <w:gridSpan w:val="2"/>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r>
      <w:tr w:rsidR="001009E3" w:rsidRPr="00AA0363" w:rsidTr="001009E3">
        <w:trPr>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878" w:type="dxa"/>
          </w:tcPr>
          <w:p w:rsidR="001009E3" w:rsidRPr="00AA0363" w:rsidRDefault="001009E3" w:rsidP="001009E3">
            <w:pPr>
              <w:jc w:val="center"/>
              <w:rPr>
                <w:sz w:val="20"/>
                <w:highlight w:val="yellow"/>
                <w:lang w:eastAsia="en-US"/>
              </w:rPr>
            </w:pP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outlineLvl w:val="1"/>
              <w:rPr>
                <w:sz w:val="20"/>
                <w:lang w:eastAsia="en-US"/>
              </w:rPr>
            </w:pPr>
            <w:r w:rsidRPr="00AA0363">
              <w:rPr>
                <w:sz w:val="20"/>
                <w:lang w:eastAsia="en-US"/>
              </w:rPr>
              <w:t>4.4. Мероприятия, направленные на повышение качества обслуживания абонентов</w:t>
            </w:r>
          </w:p>
        </w:tc>
      </w:tr>
      <w:tr w:rsidR="001009E3" w:rsidRPr="00AA0363" w:rsidTr="001009E3">
        <w:trPr>
          <w:gridAfter w:val="1"/>
          <w:wAfter w:w="1878" w:type="dxa"/>
          <w:jc w:val="center"/>
        </w:trPr>
        <w:tc>
          <w:tcPr>
            <w:tcW w:w="3686"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Наименование мероприятий</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График реализации мероприятий</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Источники финансирования, тыс. 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 xml:space="preserve">Всего сумма, </w:t>
            </w:r>
          </w:p>
          <w:p w:rsidR="001009E3" w:rsidRPr="00AA0363" w:rsidRDefault="001009E3" w:rsidP="001009E3">
            <w:pPr>
              <w:autoSpaceDE w:val="0"/>
              <w:autoSpaceDN w:val="0"/>
              <w:adjustRightInd w:val="0"/>
              <w:jc w:val="center"/>
              <w:rPr>
                <w:sz w:val="20"/>
                <w:lang w:eastAsia="en-US"/>
              </w:rPr>
            </w:pPr>
            <w:r w:rsidRPr="00AA0363">
              <w:rPr>
                <w:sz w:val="20"/>
                <w:lang w:eastAsia="en-US"/>
              </w:rPr>
              <w:t>тыс. руб.</w:t>
            </w:r>
          </w:p>
        </w:tc>
      </w:tr>
      <w:tr w:rsidR="001009E3" w:rsidRPr="00AA0363" w:rsidTr="001009E3">
        <w:trPr>
          <w:gridAfter w:val="1"/>
          <w:wAfter w:w="1878" w:type="dxa"/>
          <w:jc w:val="center"/>
        </w:trPr>
        <w:tc>
          <w:tcPr>
            <w:tcW w:w="3686"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559" w:type="dxa"/>
            <w:gridSpan w:val="2"/>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ind w:firstLine="540"/>
              <w:jc w:val="both"/>
              <w:rPr>
                <w:sz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Принято при расчете установленных тарифов</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Другие источники</w:t>
            </w:r>
          </w:p>
        </w:tc>
        <w:tc>
          <w:tcPr>
            <w:tcW w:w="1559" w:type="dxa"/>
            <w:vMerge/>
            <w:tcBorders>
              <w:top w:val="single" w:sz="4" w:space="0" w:color="auto"/>
              <w:left w:val="single" w:sz="4" w:space="0" w:color="auto"/>
              <w:bottom w:val="single" w:sz="4" w:space="0" w:color="auto"/>
              <w:right w:val="single" w:sz="4" w:space="0" w:color="auto"/>
            </w:tcBorders>
          </w:tcPr>
          <w:p w:rsidR="001009E3" w:rsidRPr="00AA0363" w:rsidRDefault="001009E3" w:rsidP="001009E3">
            <w:pPr>
              <w:autoSpaceDE w:val="0"/>
              <w:autoSpaceDN w:val="0"/>
              <w:adjustRightInd w:val="0"/>
              <w:jc w:val="center"/>
              <w:rPr>
                <w:sz w:val="20"/>
                <w:lang w:eastAsia="en-US"/>
              </w:rPr>
            </w:pPr>
          </w:p>
        </w:tc>
      </w:tr>
      <w:tr w:rsidR="001009E3" w:rsidRPr="00AA0363" w:rsidTr="001009E3">
        <w:trPr>
          <w:jc w:val="center"/>
        </w:trPr>
        <w:tc>
          <w:tcPr>
            <w:tcW w:w="10065" w:type="dxa"/>
            <w:gridSpan w:val="6"/>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jc w:val="center"/>
              <w:rPr>
                <w:sz w:val="20"/>
                <w:lang w:eastAsia="en-US"/>
              </w:rPr>
            </w:pPr>
            <w:r w:rsidRPr="00AA0363">
              <w:rPr>
                <w:sz w:val="20"/>
                <w:lang w:eastAsia="en-US"/>
              </w:rPr>
              <w:t>На период с 01.01.2026 по 31.12.2026</w:t>
            </w:r>
          </w:p>
        </w:tc>
        <w:tc>
          <w:tcPr>
            <w:tcW w:w="1878" w:type="dxa"/>
          </w:tcPr>
          <w:p w:rsidR="001009E3" w:rsidRPr="00AA0363" w:rsidRDefault="001009E3" w:rsidP="001009E3">
            <w:pPr>
              <w:rPr>
                <w:sz w:val="20"/>
                <w:highlight w:val="yellow"/>
                <w:lang w:eastAsia="en-US"/>
              </w:rPr>
            </w:pPr>
          </w:p>
        </w:tc>
      </w:tr>
      <w:tr w:rsidR="001009E3" w:rsidRPr="00AA0363" w:rsidTr="001009E3">
        <w:trPr>
          <w:jc w:val="center"/>
        </w:trPr>
        <w:tc>
          <w:tcPr>
            <w:tcW w:w="3686"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Мероприятия отсутствуют</w:t>
            </w:r>
          </w:p>
        </w:tc>
        <w:tc>
          <w:tcPr>
            <w:tcW w:w="1559" w:type="dxa"/>
            <w:gridSpan w:val="2"/>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878" w:type="dxa"/>
          </w:tcPr>
          <w:p w:rsidR="001009E3" w:rsidRPr="00AA0363" w:rsidRDefault="001009E3" w:rsidP="001009E3">
            <w:pPr>
              <w:rPr>
                <w:sz w:val="20"/>
                <w:highlight w:val="yellow"/>
                <w:lang w:eastAsia="en-US"/>
              </w:rPr>
            </w:pPr>
          </w:p>
        </w:tc>
      </w:tr>
      <w:tr w:rsidR="001009E3" w:rsidRPr="00AA0363" w:rsidTr="001009E3">
        <w:trPr>
          <w:jc w:val="center"/>
        </w:trPr>
        <w:tc>
          <w:tcPr>
            <w:tcW w:w="5245" w:type="dxa"/>
            <w:gridSpan w:val="3"/>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Всего на период реализации программы:</w:t>
            </w:r>
          </w:p>
        </w:tc>
        <w:tc>
          <w:tcPr>
            <w:tcW w:w="1843"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418"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tcPr>
          <w:p w:rsidR="001009E3" w:rsidRPr="00AA0363" w:rsidRDefault="001009E3" w:rsidP="001009E3">
            <w:pPr>
              <w:jc w:val="center"/>
              <w:rPr>
                <w:sz w:val="20"/>
                <w:lang w:eastAsia="en-US"/>
              </w:rPr>
            </w:pPr>
            <w:r w:rsidRPr="00AA0363">
              <w:rPr>
                <w:sz w:val="20"/>
                <w:lang w:eastAsia="en-US"/>
              </w:rPr>
              <w:t>-</w:t>
            </w:r>
          </w:p>
        </w:tc>
        <w:tc>
          <w:tcPr>
            <w:tcW w:w="1878" w:type="dxa"/>
          </w:tcPr>
          <w:p w:rsidR="001009E3" w:rsidRPr="00AA0363" w:rsidRDefault="001009E3" w:rsidP="001009E3">
            <w:pPr>
              <w:jc w:val="center"/>
              <w:rPr>
                <w:sz w:val="20"/>
                <w:highlight w:val="yellow"/>
                <w:lang w:eastAsia="en-US"/>
              </w:rPr>
            </w:pPr>
          </w:p>
        </w:tc>
      </w:tr>
      <w:tr w:rsidR="001009E3" w:rsidRPr="00AA0363" w:rsidTr="001009E3">
        <w:trPr>
          <w:gridAfter w:val="1"/>
          <w:wAfter w:w="1878" w:type="dxa"/>
          <w:trHeight w:val="404"/>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5. Показатели надежности, качества, энергетической эффективности объектов централизованных систем водоотведения</w:t>
            </w:r>
          </w:p>
        </w:tc>
      </w:tr>
      <w:tr w:rsidR="001009E3" w:rsidRPr="00AA0363" w:rsidTr="001009E3">
        <w:trPr>
          <w:gridAfter w:val="1"/>
          <w:wAfter w:w="1878" w:type="dxa"/>
          <w:trHeight w:val="295"/>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Наименование показателя</w:t>
            </w:r>
          </w:p>
        </w:tc>
        <w:tc>
          <w:tcPr>
            <w:tcW w:w="1418" w:type="dxa"/>
            <w:tcBorders>
              <w:top w:val="single" w:sz="2" w:space="0" w:color="auto"/>
              <w:left w:val="single" w:sz="2" w:space="0" w:color="auto"/>
              <w:right w:val="single" w:sz="2" w:space="0" w:color="auto"/>
            </w:tcBorders>
            <w:vAlign w:val="center"/>
          </w:tcPr>
          <w:p w:rsidR="001009E3" w:rsidRPr="00AA0363" w:rsidRDefault="001009E3" w:rsidP="001009E3">
            <w:pPr>
              <w:jc w:val="center"/>
              <w:rPr>
                <w:sz w:val="20"/>
                <w:lang w:eastAsia="en-US"/>
              </w:rPr>
            </w:pPr>
            <w:r w:rsidRPr="00AA0363">
              <w:rPr>
                <w:sz w:val="20"/>
                <w:lang w:eastAsia="en-US"/>
              </w:rPr>
              <w:t>Ед. изм.</w:t>
            </w:r>
          </w:p>
        </w:tc>
        <w:tc>
          <w:tcPr>
            <w:tcW w:w="1559" w:type="dxa"/>
            <w:tcBorders>
              <w:top w:val="single" w:sz="2" w:space="0" w:color="auto"/>
              <w:left w:val="single" w:sz="2" w:space="0" w:color="auto"/>
              <w:right w:val="single" w:sz="2" w:space="0" w:color="auto"/>
            </w:tcBorders>
            <w:vAlign w:val="center"/>
          </w:tcPr>
          <w:p w:rsidR="001009E3" w:rsidRPr="00AA0363" w:rsidRDefault="001009E3" w:rsidP="001009E3">
            <w:pPr>
              <w:jc w:val="center"/>
              <w:rPr>
                <w:sz w:val="20"/>
                <w:lang w:eastAsia="en-US"/>
              </w:rPr>
            </w:pPr>
            <w:r w:rsidRPr="00AA0363">
              <w:rPr>
                <w:sz w:val="20"/>
                <w:lang w:eastAsia="en-US"/>
              </w:rPr>
              <w:t>На период с 01.01.2026 по 31.12.2026</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1"/>
              <w:rPr>
                <w:sz w:val="20"/>
                <w:lang w:eastAsia="en-US"/>
              </w:rPr>
            </w:pPr>
            <w:r w:rsidRPr="00AA0363">
              <w:rPr>
                <w:sz w:val="20"/>
                <w:lang w:eastAsia="en-US"/>
              </w:rPr>
              <w:t>Показатели очистки сточных вод</w:t>
            </w:r>
          </w:p>
        </w:tc>
      </w:tr>
      <w:tr w:rsidR="001009E3" w:rsidRPr="00AA0363" w:rsidTr="001009E3">
        <w:trPr>
          <w:gridAfter w:val="1"/>
          <w:wAfter w:w="1878" w:type="dxa"/>
          <w:trHeight w:val="680"/>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both"/>
              <w:rPr>
                <w:sz w:val="20"/>
                <w:lang w:eastAsia="en-US"/>
              </w:rPr>
            </w:pPr>
            <w:r w:rsidRPr="00AA0363">
              <w:rPr>
                <w:sz w:val="20"/>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100</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both"/>
              <w:rPr>
                <w:sz w:val="20"/>
                <w:lang w:eastAsia="en-US"/>
              </w:rPr>
            </w:pPr>
            <w:r w:rsidRPr="00AA0363">
              <w:rPr>
                <w:sz w:val="20"/>
                <w:lang w:eastAsia="en-US"/>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both"/>
              <w:rPr>
                <w:sz w:val="20"/>
                <w:lang w:eastAsia="en-US"/>
              </w:rPr>
            </w:pPr>
            <w:r w:rsidRPr="00AA0363">
              <w:rPr>
                <w:sz w:val="20"/>
                <w:lang w:eastAsia="en-US"/>
              </w:rPr>
              <w:t>Доля проб сточных вод, не соответствующих установленным нормативам допустимых сбросов, лимитам на сбросы, рассчитанная для централизованной общесплавной (бытовой)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both"/>
              <w:rPr>
                <w:sz w:val="20"/>
                <w:lang w:eastAsia="en-US"/>
              </w:rPr>
            </w:pPr>
            <w:r w:rsidRPr="00AA0363">
              <w:rPr>
                <w:sz w:val="20"/>
                <w:lang w:eastAsia="en-US"/>
              </w:rPr>
              <w:t>Доля проб сточных вод, не соответствующих установленным нормативам допустимых сбросов, лимитам на сбросы, рассчитанная для централизованной ливневой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1"/>
              <w:rPr>
                <w:sz w:val="20"/>
                <w:lang w:eastAsia="en-US"/>
              </w:rPr>
            </w:pPr>
            <w:r w:rsidRPr="00AA0363">
              <w:rPr>
                <w:sz w:val="20"/>
                <w:lang w:eastAsia="en-US"/>
              </w:rPr>
              <w:t>Показатели надежности и бесперебойности водоотведения</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both"/>
              <w:rPr>
                <w:sz w:val="20"/>
                <w:lang w:eastAsia="en-US"/>
              </w:rPr>
            </w:pPr>
            <w:r w:rsidRPr="00AA0363">
              <w:rPr>
                <w:sz w:val="20"/>
                <w:lang w:eastAsia="en-US"/>
              </w:rPr>
              <w:t>Удельное количество аварий и засоров в расчете на протяженность канализационной сети в год</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ед./ км</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r>
      <w:tr w:rsidR="001009E3" w:rsidRPr="00AA0363" w:rsidTr="001009E3">
        <w:trPr>
          <w:gridAfter w:val="1"/>
          <w:wAfter w:w="1878" w:type="dxa"/>
          <w:trHeight w:val="25"/>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1"/>
              <w:rPr>
                <w:sz w:val="20"/>
                <w:lang w:eastAsia="en-US"/>
              </w:rPr>
            </w:pPr>
            <w:r w:rsidRPr="00AA0363">
              <w:rPr>
                <w:sz w:val="20"/>
                <w:lang w:eastAsia="en-US"/>
              </w:rPr>
              <w:t>Показатели энергетической эффективности</w:t>
            </w:r>
          </w:p>
        </w:tc>
      </w:tr>
      <w:tr w:rsidR="001009E3" w:rsidRPr="00AA0363" w:rsidTr="001009E3">
        <w:trPr>
          <w:gridAfter w:val="1"/>
          <w:wAfter w:w="1878" w:type="dxa"/>
          <w:trHeight w:val="632"/>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both"/>
              <w:rPr>
                <w:sz w:val="20"/>
                <w:lang w:eastAsia="en-US"/>
              </w:rPr>
            </w:pPr>
            <w:r w:rsidRPr="00AA0363">
              <w:rPr>
                <w:sz w:val="20"/>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кВт.ч/куб. м</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lastRenderedPageBreak/>
              <w:t>6. Расчет эффективности производственной программы</w:t>
            </w:r>
          </w:p>
        </w:tc>
      </w:tr>
      <w:tr w:rsidR="001009E3" w:rsidRPr="00AA0363" w:rsidTr="001009E3">
        <w:trPr>
          <w:gridAfter w:val="1"/>
          <w:wAfter w:w="1878" w:type="dxa"/>
          <w:jc w:val="center"/>
        </w:trPr>
        <w:tc>
          <w:tcPr>
            <w:tcW w:w="8506" w:type="dxa"/>
            <w:gridSpan w:val="5"/>
            <w:tcBorders>
              <w:top w:val="single" w:sz="2" w:space="0" w:color="auto"/>
              <w:left w:val="single" w:sz="2" w:space="0" w:color="auto"/>
              <w:right w:val="single" w:sz="2"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За период с 01.01.2026 по 31.12.2026</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r>
      <w:tr w:rsidR="001009E3" w:rsidRPr="00AA0363" w:rsidTr="001009E3">
        <w:trPr>
          <w:gridAfter w:val="1"/>
          <w:wAfter w:w="1878" w:type="dxa"/>
          <w:trHeight w:val="369"/>
          <w:jc w:val="center"/>
        </w:trPr>
        <w:tc>
          <w:tcPr>
            <w:tcW w:w="8506" w:type="dxa"/>
            <w:gridSpan w:val="5"/>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Итого эффективность производственной программы за весь период реализации: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7. Общий объем финансовых потребностей, направленных на реализацию производственной программы</w:t>
            </w:r>
          </w:p>
        </w:tc>
      </w:tr>
      <w:tr w:rsidR="001009E3" w:rsidRPr="00AA0363" w:rsidTr="001009E3">
        <w:trPr>
          <w:gridAfter w:val="1"/>
          <w:wAfter w:w="1878" w:type="dxa"/>
          <w:trHeight w:val="323"/>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Принято при расчете установленных тарифов, тыс.руб.</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widowControl w:val="0"/>
              <w:autoSpaceDE w:val="0"/>
              <w:autoSpaceDN w:val="0"/>
              <w:adjustRightInd w:val="0"/>
              <w:jc w:val="center"/>
              <w:rPr>
                <w:sz w:val="20"/>
                <w:lang w:eastAsia="en-US"/>
              </w:rPr>
            </w:pPr>
            <w:r w:rsidRPr="00AA0363">
              <w:rPr>
                <w:sz w:val="20"/>
                <w:lang w:eastAsia="en-US"/>
              </w:rPr>
              <w:t>Другие</w:t>
            </w:r>
          </w:p>
          <w:p w:rsidR="001009E3" w:rsidRPr="00AA0363" w:rsidRDefault="001009E3" w:rsidP="001009E3">
            <w:pPr>
              <w:autoSpaceDE w:val="0"/>
              <w:autoSpaceDN w:val="0"/>
              <w:adjustRightInd w:val="0"/>
              <w:jc w:val="center"/>
              <w:rPr>
                <w:sz w:val="20"/>
                <w:lang w:eastAsia="en-US"/>
              </w:rPr>
            </w:pPr>
            <w:r w:rsidRPr="00AA0363">
              <w:rPr>
                <w:sz w:val="20"/>
                <w:lang w:eastAsia="en-US"/>
              </w:rPr>
              <w:t>источники, тыс.руб.</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Всего сумма, тыс. руб.</w:t>
            </w:r>
          </w:p>
        </w:tc>
      </w:tr>
      <w:tr w:rsidR="001009E3" w:rsidRPr="00AA0363" w:rsidTr="001009E3">
        <w:trPr>
          <w:gridAfter w:val="1"/>
          <w:wAfter w:w="1878" w:type="dxa"/>
          <w:jc w:val="center"/>
        </w:trPr>
        <w:tc>
          <w:tcPr>
            <w:tcW w:w="4820"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autoSpaceDE w:val="0"/>
              <w:autoSpaceDN w:val="0"/>
              <w:adjustRightInd w:val="0"/>
              <w:rPr>
                <w:sz w:val="20"/>
                <w:lang w:val="en-US" w:eastAsia="en-US"/>
              </w:rPr>
            </w:pPr>
            <w:r w:rsidRPr="00AA0363">
              <w:rPr>
                <w:sz w:val="20"/>
                <w:lang w:eastAsia="en-US"/>
              </w:rPr>
              <w:t>На период с 01.01.2025 по 31.12.202</w:t>
            </w:r>
            <w:r w:rsidRPr="00AA0363">
              <w:rPr>
                <w:sz w:val="20"/>
                <w:lang w:val="en-US" w:eastAsia="en-US"/>
              </w:rPr>
              <w:t>6</w:t>
            </w: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autoSpaceDE w:val="0"/>
              <w:autoSpaceDN w:val="0"/>
              <w:adjustRightInd w:val="0"/>
              <w:jc w:val="center"/>
              <w:rPr>
                <w:sz w:val="20"/>
                <w:lang w:val="en-US" w:eastAsia="en-US"/>
              </w:rPr>
            </w:pPr>
            <w:r w:rsidRPr="00AA0363">
              <w:rPr>
                <w:sz w:val="20"/>
                <w:lang w:val="en-US" w:eastAsia="en-US"/>
              </w:rPr>
              <w:t>2 395,14</w:t>
            </w:r>
          </w:p>
        </w:tc>
        <w:tc>
          <w:tcPr>
            <w:tcW w:w="1418" w:type="dxa"/>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c>
          <w:tcPr>
            <w:tcW w:w="1559" w:type="dxa"/>
            <w:tcBorders>
              <w:top w:val="single" w:sz="2" w:space="0" w:color="auto"/>
              <w:left w:val="single" w:sz="2" w:space="0" w:color="auto"/>
              <w:bottom w:val="single" w:sz="2" w:space="0" w:color="auto"/>
              <w:right w:val="single" w:sz="2" w:space="0" w:color="auto"/>
            </w:tcBorders>
            <w:vAlign w:val="center"/>
          </w:tcPr>
          <w:p w:rsidR="001009E3" w:rsidRPr="00AA0363" w:rsidRDefault="001009E3" w:rsidP="001009E3">
            <w:pPr>
              <w:jc w:val="center"/>
              <w:rPr>
                <w:sz w:val="20"/>
                <w:lang w:eastAsia="en-US"/>
              </w:rPr>
            </w:pPr>
            <w:r w:rsidRPr="00AA0363">
              <w:rPr>
                <w:sz w:val="20"/>
                <w:lang w:eastAsia="en-US"/>
              </w:rPr>
              <w:t>2 395,14</w:t>
            </w:r>
          </w:p>
        </w:tc>
      </w:tr>
      <w:tr w:rsidR="001009E3" w:rsidRPr="00AA0363" w:rsidTr="001009E3">
        <w:trPr>
          <w:gridAfter w:val="1"/>
          <w:wAfter w:w="1878"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bCs/>
                <w:sz w:val="20"/>
                <w:lang w:eastAsia="en-US"/>
              </w:rPr>
              <w:t>Итого</w:t>
            </w:r>
            <w:r w:rsidRPr="00AA0363">
              <w:rPr>
                <w:sz w:val="20"/>
                <w:lang w:eastAsia="en-US"/>
              </w:rPr>
              <w:t xml:space="preserve"> объем финансовых потребностей за весь период реализации программы</w:t>
            </w:r>
            <w:r w:rsidRPr="00AA0363">
              <w:rPr>
                <w:bCs/>
                <w:sz w:val="20"/>
                <w:lang w:eastAsia="en-US"/>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2 395,14</w:t>
            </w:r>
          </w:p>
        </w:tc>
        <w:tc>
          <w:tcPr>
            <w:tcW w:w="1418"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jc w:val="center"/>
              <w:rPr>
                <w:sz w:val="20"/>
                <w:lang w:val="en-US" w:eastAsia="en-US"/>
              </w:rPr>
            </w:pPr>
            <w:r w:rsidRPr="00AA0363">
              <w:rPr>
                <w:sz w:val="20"/>
                <w:lang w:val="en-US" w:eastAsia="en-US"/>
              </w:rPr>
              <w:t>2 395,14</w:t>
            </w:r>
          </w:p>
        </w:tc>
      </w:tr>
      <w:tr w:rsidR="001009E3" w:rsidRPr="00AA0363" w:rsidTr="001009E3">
        <w:trPr>
          <w:gridAfter w:val="1"/>
          <w:wAfter w:w="1878" w:type="dxa"/>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jc w:val="center"/>
              <w:outlineLvl w:val="0"/>
              <w:rPr>
                <w:b/>
                <w:sz w:val="20"/>
                <w:lang w:eastAsia="en-US"/>
              </w:rPr>
            </w:pPr>
            <w:r w:rsidRPr="00AA0363">
              <w:rPr>
                <w:b/>
                <w:sz w:val="20"/>
                <w:lang w:eastAsia="en-US"/>
              </w:rPr>
              <w:t>8. Отчет об исполнении производственной программы за истекший период регулирования</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09E3" w:rsidRPr="00AA0363" w:rsidRDefault="00ED5851" w:rsidP="001009E3">
            <w:pPr>
              <w:autoSpaceDE w:val="0"/>
              <w:autoSpaceDN w:val="0"/>
              <w:adjustRightInd w:val="0"/>
              <w:jc w:val="center"/>
              <w:rPr>
                <w:sz w:val="20"/>
                <w:lang w:eastAsia="en-US"/>
              </w:rPr>
            </w:pPr>
            <w:r w:rsidRPr="00AA0363">
              <w:rPr>
                <w:sz w:val="20"/>
              </w:rPr>
              <w:t>За период с 01.01.2024 по 31.12.2024</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Объем принятых сточных вод, тыс. куб. 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106,85</w:t>
            </w:r>
          </w:p>
        </w:tc>
      </w:tr>
      <w:tr w:rsidR="001009E3" w:rsidRPr="00AA0363" w:rsidTr="001009E3">
        <w:trPr>
          <w:gridAfter w:val="1"/>
          <w:wAfter w:w="1878" w:type="dxa"/>
          <w:trHeight w:val="424"/>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Мероприятия, направленные на осуществление текущей (операционной) деятельности, тыс. руб.</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2 149,68</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Мероприятия, направленные на поддержание объектов водоотведения в состоянии, соответствующем установленным требованиям, тыс. руб.</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w:t>
            </w:r>
          </w:p>
        </w:tc>
      </w:tr>
      <w:tr w:rsidR="001009E3" w:rsidRPr="00AA0363" w:rsidTr="001009E3">
        <w:trPr>
          <w:gridAfter w:val="1"/>
          <w:wAfter w:w="1878" w:type="dxa"/>
          <w:jc w:val="center"/>
        </w:trPr>
        <w:tc>
          <w:tcPr>
            <w:tcW w:w="7088" w:type="dxa"/>
            <w:gridSpan w:val="4"/>
            <w:tcBorders>
              <w:top w:val="single" w:sz="4" w:space="0" w:color="auto"/>
              <w:left w:val="single" w:sz="4" w:space="0" w:color="auto"/>
              <w:bottom w:val="single" w:sz="4" w:space="0" w:color="auto"/>
              <w:right w:val="single" w:sz="4" w:space="0" w:color="auto"/>
            </w:tcBorders>
            <w:vAlign w:val="center"/>
          </w:tcPr>
          <w:p w:rsidR="001009E3" w:rsidRPr="00AA0363" w:rsidRDefault="001009E3" w:rsidP="001009E3">
            <w:pPr>
              <w:autoSpaceDE w:val="0"/>
              <w:autoSpaceDN w:val="0"/>
              <w:adjustRightInd w:val="0"/>
              <w:rPr>
                <w:sz w:val="20"/>
                <w:lang w:eastAsia="en-US"/>
              </w:rPr>
            </w:pPr>
            <w:r w:rsidRPr="00AA0363">
              <w:rPr>
                <w:sz w:val="20"/>
                <w:lang w:eastAsia="en-US"/>
              </w:rPr>
              <w:t>Общий объем финансовых потребностей, тыс. руб.</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09E3" w:rsidRPr="00AA0363" w:rsidRDefault="001009E3" w:rsidP="001009E3">
            <w:pPr>
              <w:autoSpaceDE w:val="0"/>
              <w:autoSpaceDN w:val="0"/>
              <w:adjustRightInd w:val="0"/>
              <w:jc w:val="center"/>
              <w:rPr>
                <w:sz w:val="20"/>
                <w:lang w:eastAsia="en-US"/>
              </w:rPr>
            </w:pPr>
            <w:r w:rsidRPr="00AA0363">
              <w:rPr>
                <w:sz w:val="20"/>
                <w:lang w:eastAsia="en-US"/>
              </w:rPr>
              <w:t>2 149,68</w:t>
            </w:r>
          </w:p>
        </w:tc>
      </w:tr>
    </w:tbl>
    <w:p w:rsidR="00B74E94" w:rsidRDefault="00B74E94" w:rsidP="004D2995">
      <w:pPr>
        <w:tabs>
          <w:tab w:val="left" w:pos="1897"/>
        </w:tabs>
        <w:jc w:val="right"/>
        <w:rPr>
          <w:szCs w:val="28"/>
          <w:lang w:eastAsia="en-US"/>
        </w:rPr>
      </w:pPr>
    </w:p>
    <w:p w:rsidR="0072069F" w:rsidRPr="00375B2C" w:rsidRDefault="0072069F" w:rsidP="00474986">
      <w:pPr>
        <w:tabs>
          <w:tab w:val="left" w:pos="1897"/>
        </w:tabs>
        <w:ind w:right="-286"/>
        <w:jc w:val="right"/>
        <w:rPr>
          <w:szCs w:val="28"/>
          <w:lang w:eastAsia="en-US"/>
        </w:rPr>
      </w:pPr>
    </w:p>
    <w:sectPr w:rsidR="0072069F" w:rsidRPr="00375B2C" w:rsidSect="00B50FEE">
      <w:type w:val="continuous"/>
      <w:pgSz w:w="11906" w:h="16838" w:code="9"/>
      <w:pgMar w:top="1134" w:right="709" w:bottom="851"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D1" w:rsidRDefault="004E07D1">
      <w:r>
        <w:separator/>
      </w:r>
    </w:p>
  </w:endnote>
  <w:endnote w:type="continuationSeparator" w:id="0">
    <w:p w:rsidR="004E07D1" w:rsidRDefault="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D1" w:rsidRDefault="004E07D1">
      <w:r>
        <w:separator/>
      </w:r>
    </w:p>
  </w:footnote>
  <w:footnote w:type="continuationSeparator" w:id="0">
    <w:p w:rsidR="004E07D1" w:rsidRDefault="004E0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D1" w:rsidRDefault="004E07D1"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E07D1" w:rsidRDefault="004E07D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D1" w:rsidRDefault="004E07D1"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620B7">
      <w:rPr>
        <w:rStyle w:val="a9"/>
        <w:noProof/>
      </w:rPr>
      <w:t>6</w:t>
    </w:r>
    <w:r>
      <w:rPr>
        <w:rStyle w:val="a9"/>
      </w:rPr>
      <w:fldChar w:fldCharType="end"/>
    </w:r>
  </w:p>
  <w:p w:rsidR="004E07D1" w:rsidRDefault="004E07D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D1" w:rsidRDefault="004E07D1"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simplePos x="0" y="0"/>
              <wp:positionH relativeFrom="column">
                <wp:posOffset>1094105</wp:posOffset>
              </wp:positionH>
              <wp:positionV relativeFrom="paragraph">
                <wp:posOffset>2361565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8DA56" id="Group 1"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BWnVRrRAwAA&#10;Cg4AAA4AAAAAAAAAAAAAAAAALgIAAGRycy9lMm9Eb2MueG1sUEsBAi0AFAAGAAgAAAAhAB4ClKfh&#10;AAAACwEAAA8AAAAAAAAAAAAAAAAAKwYAAGRycy9kb3ducmV2LnhtbFBLBQYAAAAABAAEAPMAAAA5&#10;Bw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4E07D1" w:rsidRPr="00E52B15" w:rsidRDefault="004E07D1" w:rsidP="00673D81">
                          <w:pPr>
                            <w:ind w:right="-70"/>
                            <w:jc w:val="center"/>
                            <w:rPr>
                              <w:szCs w:val="28"/>
                            </w:rPr>
                          </w:pPr>
                          <w:r w:rsidRPr="00A51156">
                            <w:rPr>
                              <w:noProof/>
                              <w:szCs w:val="28"/>
                            </w:rPr>
                            <w:drawing>
                              <wp:inline distT="0" distB="0" distL="0" distR="0">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rsidR="004E07D1" w:rsidRPr="00561114" w:rsidRDefault="004E07D1"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rsidR="004E07D1" w:rsidRPr="00561114" w:rsidRDefault="004E07D1" w:rsidP="00673D81">
                          <w:pPr>
                            <w:ind w:right="-40"/>
                            <w:jc w:val="center"/>
                            <w:rPr>
                              <w:b/>
                              <w:sz w:val="36"/>
                              <w:szCs w:val="36"/>
                            </w:rPr>
                          </w:pPr>
                          <w:r w:rsidRPr="00561114">
                            <w:rPr>
                              <w:b/>
                              <w:sz w:val="36"/>
                              <w:szCs w:val="36"/>
                            </w:rPr>
                            <w:t>Нижегородской области</w:t>
                          </w:r>
                        </w:p>
                        <w:p w:rsidR="004E07D1" w:rsidRPr="000F7B5C" w:rsidRDefault="004E07D1" w:rsidP="00673D81">
                          <w:pPr>
                            <w:ind w:right="-70"/>
                            <w:jc w:val="center"/>
                            <w:rPr>
                              <w:b/>
                              <w:sz w:val="20"/>
                            </w:rPr>
                          </w:pPr>
                        </w:p>
                        <w:p w:rsidR="004E07D1" w:rsidRPr="000F7B5C" w:rsidRDefault="004E07D1" w:rsidP="00673D81">
                          <w:pPr>
                            <w:ind w:right="-70"/>
                            <w:jc w:val="center"/>
                            <w:rPr>
                              <w:caps/>
                              <w:spacing w:val="120"/>
                              <w:sz w:val="44"/>
                              <w:szCs w:val="44"/>
                            </w:rPr>
                          </w:pPr>
                          <w:r>
                            <w:rPr>
                              <w:caps/>
                              <w:spacing w:val="120"/>
                              <w:sz w:val="44"/>
                              <w:szCs w:val="44"/>
                            </w:rPr>
                            <w:t>решение</w:t>
                          </w:r>
                        </w:p>
                        <w:p w:rsidR="004E07D1" w:rsidRDefault="004E07D1" w:rsidP="00673D81">
                          <w:pPr>
                            <w:ind w:right="-70"/>
                            <w:jc w:val="center"/>
                            <w:rPr>
                              <w:b/>
                              <w:caps/>
                              <w:sz w:val="32"/>
                              <w:szCs w:val="32"/>
                            </w:rPr>
                          </w:pPr>
                        </w:p>
                        <w:p w:rsidR="004E07D1" w:rsidRDefault="004E07D1"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rsidR="004E07D1" w:rsidRPr="002B6128" w:rsidRDefault="004E07D1" w:rsidP="00673D81">
                          <w:pPr>
                            <w:ind w:right="-70"/>
                            <w:jc w:val="center"/>
                            <w:rPr>
                              <w:sz w:val="23"/>
                              <w:szCs w:val="23"/>
                            </w:rPr>
                          </w:pPr>
                          <w:r w:rsidRPr="002B6128">
                            <w:rPr>
                              <w:sz w:val="23"/>
                              <w:szCs w:val="23"/>
                            </w:rPr>
                            <w:t>г. Нижний Новгород</w:t>
                          </w:r>
                        </w:p>
                        <w:p w:rsidR="004E07D1" w:rsidRDefault="004E07D1" w:rsidP="00276416">
                          <w:pPr>
                            <w:ind w:right="-70"/>
                            <w:rPr>
                              <w:sz w:val="20"/>
                            </w:rPr>
                          </w:pPr>
                        </w:p>
                        <w:p w:rsidR="004E07D1" w:rsidRPr="001772E6" w:rsidRDefault="004E07D1" w:rsidP="00040D26">
                          <w:pPr>
                            <w:ind w:right="-70"/>
                            <w:jc w:val="center"/>
                            <w:rPr>
                              <w:sz w:val="14"/>
                              <w:szCs w:val="14"/>
                            </w:rPr>
                          </w:pPr>
                        </w:p>
                        <w:p w:rsidR="004E07D1" w:rsidRDefault="004E07D1"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rsidR="004E07D1" w:rsidRPr="00E52B15" w:rsidRDefault="004E07D1" w:rsidP="00673D81">
                    <w:pPr>
                      <w:ind w:right="-70"/>
                      <w:jc w:val="center"/>
                      <w:rPr>
                        <w:szCs w:val="28"/>
                      </w:rPr>
                    </w:pPr>
                    <w:r w:rsidRPr="00A51156">
                      <w:rPr>
                        <w:noProof/>
                        <w:szCs w:val="28"/>
                      </w:rPr>
                      <w:drawing>
                        <wp:inline distT="0" distB="0" distL="0" distR="0">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rsidR="004E07D1" w:rsidRPr="00561114" w:rsidRDefault="004E07D1"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rsidR="004E07D1" w:rsidRPr="00561114" w:rsidRDefault="004E07D1" w:rsidP="00673D81">
                    <w:pPr>
                      <w:ind w:right="-40"/>
                      <w:jc w:val="center"/>
                      <w:rPr>
                        <w:b/>
                        <w:sz w:val="36"/>
                        <w:szCs w:val="36"/>
                      </w:rPr>
                    </w:pPr>
                    <w:r w:rsidRPr="00561114">
                      <w:rPr>
                        <w:b/>
                        <w:sz w:val="36"/>
                        <w:szCs w:val="36"/>
                      </w:rPr>
                      <w:t>Нижегородской области</w:t>
                    </w:r>
                  </w:p>
                  <w:p w:rsidR="004E07D1" w:rsidRPr="000F7B5C" w:rsidRDefault="004E07D1" w:rsidP="00673D81">
                    <w:pPr>
                      <w:ind w:right="-70"/>
                      <w:jc w:val="center"/>
                      <w:rPr>
                        <w:b/>
                        <w:sz w:val="20"/>
                      </w:rPr>
                    </w:pPr>
                  </w:p>
                  <w:p w:rsidR="004E07D1" w:rsidRPr="000F7B5C" w:rsidRDefault="004E07D1" w:rsidP="00673D81">
                    <w:pPr>
                      <w:ind w:right="-70"/>
                      <w:jc w:val="center"/>
                      <w:rPr>
                        <w:caps/>
                        <w:spacing w:val="120"/>
                        <w:sz w:val="44"/>
                        <w:szCs w:val="44"/>
                      </w:rPr>
                    </w:pPr>
                    <w:r>
                      <w:rPr>
                        <w:caps/>
                        <w:spacing w:val="120"/>
                        <w:sz w:val="44"/>
                        <w:szCs w:val="44"/>
                      </w:rPr>
                      <w:t>решение</w:t>
                    </w:r>
                  </w:p>
                  <w:p w:rsidR="004E07D1" w:rsidRDefault="004E07D1" w:rsidP="00673D81">
                    <w:pPr>
                      <w:ind w:right="-70"/>
                      <w:jc w:val="center"/>
                      <w:rPr>
                        <w:b/>
                        <w:caps/>
                        <w:sz w:val="32"/>
                        <w:szCs w:val="32"/>
                      </w:rPr>
                    </w:pPr>
                  </w:p>
                  <w:p w:rsidR="004E07D1" w:rsidRDefault="004E07D1"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rsidR="004E07D1" w:rsidRPr="002B6128" w:rsidRDefault="004E07D1" w:rsidP="00673D81">
                    <w:pPr>
                      <w:ind w:right="-70"/>
                      <w:jc w:val="center"/>
                      <w:rPr>
                        <w:sz w:val="23"/>
                        <w:szCs w:val="23"/>
                      </w:rPr>
                    </w:pPr>
                    <w:r w:rsidRPr="002B6128">
                      <w:rPr>
                        <w:sz w:val="23"/>
                        <w:szCs w:val="23"/>
                      </w:rPr>
                      <w:t>г. Нижний Новгород</w:t>
                    </w:r>
                  </w:p>
                  <w:p w:rsidR="004E07D1" w:rsidRDefault="004E07D1" w:rsidP="00276416">
                    <w:pPr>
                      <w:ind w:right="-70"/>
                      <w:rPr>
                        <w:sz w:val="20"/>
                      </w:rPr>
                    </w:pPr>
                  </w:p>
                  <w:p w:rsidR="004E07D1" w:rsidRPr="001772E6" w:rsidRDefault="004E07D1" w:rsidP="00040D26">
                    <w:pPr>
                      <w:ind w:right="-70"/>
                      <w:jc w:val="center"/>
                      <w:rPr>
                        <w:sz w:val="14"/>
                        <w:szCs w:val="14"/>
                      </w:rPr>
                    </w:pPr>
                  </w:p>
                  <w:p w:rsidR="004E07D1" w:rsidRDefault="004E07D1"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EE2"/>
    <w:multiLevelType w:val="hybridMultilevel"/>
    <w:tmpl w:val="F402A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4A5356"/>
    <w:multiLevelType w:val="hybridMultilevel"/>
    <w:tmpl w:val="06C2A9DA"/>
    <w:lvl w:ilvl="0" w:tplc="1522FCF6">
      <w:start w:val="1"/>
      <w:numFmt w:val="decimal"/>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D490F29"/>
    <w:multiLevelType w:val="hybridMultilevel"/>
    <w:tmpl w:val="CA968AF0"/>
    <w:lvl w:ilvl="0" w:tplc="D27C7674">
      <w:start w:val="1"/>
      <w:numFmt w:val="decimal"/>
      <w:lvlText w:val="%1."/>
      <w:lvlJc w:val="left"/>
      <w:pPr>
        <w:ind w:left="1098" w:hanging="39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320E00A6"/>
    <w:multiLevelType w:val="hybridMultilevel"/>
    <w:tmpl w:val="5B7ACBC4"/>
    <w:lvl w:ilvl="0" w:tplc="07B875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40F5405D"/>
    <w:multiLevelType w:val="hybridMultilevel"/>
    <w:tmpl w:val="86FAC484"/>
    <w:lvl w:ilvl="0" w:tplc="CDA4B4AA">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4AA15388"/>
    <w:multiLevelType w:val="multilevel"/>
    <w:tmpl w:val="0B2A994E"/>
    <w:lvl w:ilvl="0">
      <w:start w:val="1"/>
      <w:numFmt w:val="decimal"/>
      <w:lvlText w:val="%1."/>
      <w:lvlJc w:val="left"/>
      <w:pPr>
        <w:ind w:left="720" w:hanging="36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D8A417D"/>
    <w:multiLevelType w:val="multilevel"/>
    <w:tmpl w:val="0E846422"/>
    <w:lvl w:ilvl="0">
      <w:start w:val="4"/>
      <w:numFmt w:val="decimal"/>
      <w:lvlText w:val="%1."/>
      <w:lvlJc w:val="left"/>
      <w:pPr>
        <w:ind w:left="360" w:hanging="360"/>
      </w:pPr>
      <w:rPr>
        <w:rFonts w:cs="Times New Roman" w:hint="default"/>
      </w:rPr>
    </w:lvl>
    <w:lvl w:ilvl="1">
      <w:start w:val="4"/>
      <w:numFmt w:val="decimal"/>
      <w:lvlText w:val="%1.%2."/>
      <w:lvlJc w:val="left"/>
      <w:pPr>
        <w:ind w:left="1136" w:hanging="360"/>
      </w:pPr>
      <w:rPr>
        <w:rFonts w:cs="Times New Roman" w:hint="default"/>
      </w:rPr>
    </w:lvl>
    <w:lvl w:ilvl="2">
      <w:start w:val="1"/>
      <w:numFmt w:val="decimal"/>
      <w:lvlText w:val="%1.%2.%3."/>
      <w:lvlJc w:val="left"/>
      <w:pPr>
        <w:ind w:left="2272" w:hanging="720"/>
      </w:pPr>
      <w:rPr>
        <w:rFonts w:cs="Times New Roman" w:hint="default"/>
      </w:rPr>
    </w:lvl>
    <w:lvl w:ilvl="3">
      <w:start w:val="1"/>
      <w:numFmt w:val="decimal"/>
      <w:lvlText w:val="%1.%2.%3.%4."/>
      <w:lvlJc w:val="left"/>
      <w:pPr>
        <w:ind w:left="3048" w:hanging="720"/>
      </w:pPr>
      <w:rPr>
        <w:rFonts w:cs="Times New Roman" w:hint="default"/>
      </w:rPr>
    </w:lvl>
    <w:lvl w:ilvl="4">
      <w:start w:val="1"/>
      <w:numFmt w:val="decimal"/>
      <w:lvlText w:val="%1.%2.%3.%4.%5."/>
      <w:lvlJc w:val="left"/>
      <w:pPr>
        <w:ind w:left="4184" w:hanging="1080"/>
      </w:pPr>
      <w:rPr>
        <w:rFonts w:cs="Times New Roman" w:hint="default"/>
      </w:rPr>
    </w:lvl>
    <w:lvl w:ilvl="5">
      <w:start w:val="1"/>
      <w:numFmt w:val="decimal"/>
      <w:lvlText w:val="%1.%2.%3.%4.%5.%6."/>
      <w:lvlJc w:val="left"/>
      <w:pPr>
        <w:ind w:left="4960" w:hanging="1080"/>
      </w:pPr>
      <w:rPr>
        <w:rFonts w:cs="Times New Roman" w:hint="default"/>
      </w:rPr>
    </w:lvl>
    <w:lvl w:ilvl="6">
      <w:start w:val="1"/>
      <w:numFmt w:val="decimal"/>
      <w:lvlText w:val="%1.%2.%3.%4.%5.%6.%7."/>
      <w:lvlJc w:val="left"/>
      <w:pPr>
        <w:ind w:left="5736" w:hanging="1080"/>
      </w:pPr>
      <w:rPr>
        <w:rFonts w:cs="Times New Roman" w:hint="default"/>
      </w:rPr>
    </w:lvl>
    <w:lvl w:ilvl="7">
      <w:start w:val="1"/>
      <w:numFmt w:val="decimal"/>
      <w:lvlText w:val="%1.%2.%3.%4.%5.%6.%7.%8."/>
      <w:lvlJc w:val="left"/>
      <w:pPr>
        <w:ind w:left="6872" w:hanging="1440"/>
      </w:pPr>
      <w:rPr>
        <w:rFonts w:cs="Times New Roman" w:hint="default"/>
      </w:rPr>
    </w:lvl>
    <w:lvl w:ilvl="8">
      <w:start w:val="1"/>
      <w:numFmt w:val="decimal"/>
      <w:lvlText w:val="%1.%2.%3.%4.%5.%6.%7.%8.%9."/>
      <w:lvlJc w:val="left"/>
      <w:pPr>
        <w:ind w:left="7648" w:hanging="1440"/>
      </w:pPr>
      <w:rPr>
        <w:rFonts w:cs="Times New Roman" w:hint="default"/>
      </w:rPr>
    </w:lvl>
  </w:abstractNum>
  <w:abstractNum w:abstractNumId="7" w15:restartNumberingAfterBreak="0">
    <w:nsid w:val="721D1179"/>
    <w:multiLevelType w:val="hybridMultilevel"/>
    <w:tmpl w:val="D5D4E876"/>
    <w:lvl w:ilvl="0" w:tplc="CBA2B832">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67"/>
    <w:rsid w:val="00000EE4"/>
    <w:rsid w:val="00002B26"/>
    <w:rsid w:val="00002C38"/>
    <w:rsid w:val="00003C40"/>
    <w:rsid w:val="00004362"/>
    <w:rsid w:val="000043DE"/>
    <w:rsid w:val="00004422"/>
    <w:rsid w:val="0000465C"/>
    <w:rsid w:val="00005CF1"/>
    <w:rsid w:val="000061D8"/>
    <w:rsid w:val="0000703E"/>
    <w:rsid w:val="000074BC"/>
    <w:rsid w:val="00010144"/>
    <w:rsid w:val="000107E6"/>
    <w:rsid w:val="000113AA"/>
    <w:rsid w:val="000115ED"/>
    <w:rsid w:val="00011AE5"/>
    <w:rsid w:val="00012429"/>
    <w:rsid w:val="000127AE"/>
    <w:rsid w:val="000150C8"/>
    <w:rsid w:val="000153AB"/>
    <w:rsid w:val="000162FE"/>
    <w:rsid w:val="00020271"/>
    <w:rsid w:val="00020DDA"/>
    <w:rsid w:val="0002168F"/>
    <w:rsid w:val="000224C4"/>
    <w:rsid w:val="00023F65"/>
    <w:rsid w:val="000242A1"/>
    <w:rsid w:val="00024547"/>
    <w:rsid w:val="000247EF"/>
    <w:rsid w:val="000270AA"/>
    <w:rsid w:val="000309A5"/>
    <w:rsid w:val="0003282C"/>
    <w:rsid w:val="00032C10"/>
    <w:rsid w:val="00032D44"/>
    <w:rsid w:val="0003319D"/>
    <w:rsid w:val="000337CB"/>
    <w:rsid w:val="000340F4"/>
    <w:rsid w:val="00034834"/>
    <w:rsid w:val="00034BD0"/>
    <w:rsid w:val="000356C3"/>
    <w:rsid w:val="0003713A"/>
    <w:rsid w:val="00037A13"/>
    <w:rsid w:val="00037C86"/>
    <w:rsid w:val="00040D26"/>
    <w:rsid w:val="0004213C"/>
    <w:rsid w:val="000427B9"/>
    <w:rsid w:val="00042DB5"/>
    <w:rsid w:val="00042EE3"/>
    <w:rsid w:val="00044C84"/>
    <w:rsid w:val="000450F5"/>
    <w:rsid w:val="0004555D"/>
    <w:rsid w:val="000456BC"/>
    <w:rsid w:val="0004612F"/>
    <w:rsid w:val="00050261"/>
    <w:rsid w:val="00050275"/>
    <w:rsid w:val="000504CE"/>
    <w:rsid w:val="000510BD"/>
    <w:rsid w:val="000510F2"/>
    <w:rsid w:val="00052063"/>
    <w:rsid w:val="00052FD5"/>
    <w:rsid w:val="0005354A"/>
    <w:rsid w:val="000536DE"/>
    <w:rsid w:val="0005384D"/>
    <w:rsid w:val="00054152"/>
    <w:rsid w:val="00054BEC"/>
    <w:rsid w:val="00056E1C"/>
    <w:rsid w:val="0006180D"/>
    <w:rsid w:val="00062072"/>
    <w:rsid w:val="000630E9"/>
    <w:rsid w:val="000631CC"/>
    <w:rsid w:val="000641E6"/>
    <w:rsid w:val="00065440"/>
    <w:rsid w:val="00065525"/>
    <w:rsid w:val="00065CC1"/>
    <w:rsid w:val="00066193"/>
    <w:rsid w:val="0007036C"/>
    <w:rsid w:val="000706C7"/>
    <w:rsid w:val="00071153"/>
    <w:rsid w:val="00071D2C"/>
    <w:rsid w:val="00071F83"/>
    <w:rsid w:val="0007221F"/>
    <w:rsid w:val="00072438"/>
    <w:rsid w:val="0007340B"/>
    <w:rsid w:val="00073CCD"/>
    <w:rsid w:val="00073FF7"/>
    <w:rsid w:val="0007435F"/>
    <w:rsid w:val="00076EC9"/>
    <w:rsid w:val="000778E0"/>
    <w:rsid w:val="00077FE3"/>
    <w:rsid w:val="00080513"/>
    <w:rsid w:val="000810D0"/>
    <w:rsid w:val="0008132B"/>
    <w:rsid w:val="00083BB5"/>
    <w:rsid w:val="00084124"/>
    <w:rsid w:val="000848D5"/>
    <w:rsid w:val="0008508F"/>
    <w:rsid w:val="0008547A"/>
    <w:rsid w:val="000857DE"/>
    <w:rsid w:val="00086047"/>
    <w:rsid w:val="00086472"/>
    <w:rsid w:val="00086839"/>
    <w:rsid w:val="00086F1B"/>
    <w:rsid w:val="00087708"/>
    <w:rsid w:val="00091356"/>
    <w:rsid w:val="00091751"/>
    <w:rsid w:val="00091997"/>
    <w:rsid w:val="00091B82"/>
    <w:rsid w:val="00091D76"/>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2C46"/>
    <w:rsid w:val="000C396F"/>
    <w:rsid w:val="000C3974"/>
    <w:rsid w:val="000C3C3C"/>
    <w:rsid w:val="000C3D38"/>
    <w:rsid w:val="000C3EA3"/>
    <w:rsid w:val="000C4F69"/>
    <w:rsid w:val="000C6DA3"/>
    <w:rsid w:val="000C7621"/>
    <w:rsid w:val="000D034E"/>
    <w:rsid w:val="000D066A"/>
    <w:rsid w:val="000D0F61"/>
    <w:rsid w:val="000D3053"/>
    <w:rsid w:val="000D34B2"/>
    <w:rsid w:val="000D436B"/>
    <w:rsid w:val="000D56A1"/>
    <w:rsid w:val="000D5948"/>
    <w:rsid w:val="000D5B58"/>
    <w:rsid w:val="000D5C79"/>
    <w:rsid w:val="000D64FE"/>
    <w:rsid w:val="000D6E21"/>
    <w:rsid w:val="000D7728"/>
    <w:rsid w:val="000D786B"/>
    <w:rsid w:val="000E0AA0"/>
    <w:rsid w:val="000E1B09"/>
    <w:rsid w:val="000E2107"/>
    <w:rsid w:val="000E3396"/>
    <w:rsid w:val="000E3AA1"/>
    <w:rsid w:val="000E4076"/>
    <w:rsid w:val="000E416A"/>
    <w:rsid w:val="000E456D"/>
    <w:rsid w:val="000E4674"/>
    <w:rsid w:val="000E51AA"/>
    <w:rsid w:val="000E539E"/>
    <w:rsid w:val="000E5C37"/>
    <w:rsid w:val="000E65EB"/>
    <w:rsid w:val="000F00EE"/>
    <w:rsid w:val="000F174E"/>
    <w:rsid w:val="000F179A"/>
    <w:rsid w:val="000F2BCE"/>
    <w:rsid w:val="000F3A04"/>
    <w:rsid w:val="000F3C08"/>
    <w:rsid w:val="000F5820"/>
    <w:rsid w:val="000F5E13"/>
    <w:rsid w:val="000F65F8"/>
    <w:rsid w:val="000F7B5C"/>
    <w:rsid w:val="001009E3"/>
    <w:rsid w:val="0010141B"/>
    <w:rsid w:val="00101880"/>
    <w:rsid w:val="00101F58"/>
    <w:rsid w:val="00102031"/>
    <w:rsid w:val="0010244A"/>
    <w:rsid w:val="0010360C"/>
    <w:rsid w:val="0010362E"/>
    <w:rsid w:val="00104EBD"/>
    <w:rsid w:val="00104ECA"/>
    <w:rsid w:val="00105359"/>
    <w:rsid w:val="001109D8"/>
    <w:rsid w:val="00112630"/>
    <w:rsid w:val="00112719"/>
    <w:rsid w:val="00113436"/>
    <w:rsid w:val="00114A0B"/>
    <w:rsid w:val="00116BCE"/>
    <w:rsid w:val="00117346"/>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DF9"/>
    <w:rsid w:val="00140EA9"/>
    <w:rsid w:val="0014109E"/>
    <w:rsid w:val="001414AC"/>
    <w:rsid w:val="001420CD"/>
    <w:rsid w:val="00142382"/>
    <w:rsid w:val="001423F5"/>
    <w:rsid w:val="00142B06"/>
    <w:rsid w:val="00142C45"/>
    <w:rsid w:val="00143421"/>
    <w:rsid w:val="00143A79"/>
    <w:rsid w:val="001451F4"/>
    <w:rsid w:val="00145D42"/>
    <w:rsid w:val="00146750"/>
    <w:rsid w:val="00146D40"/>
    <w:rsid w:val="00147B06"/>
    <w:rsid w:val="001501DC"/>
    <w:rsid w:val="001509C9"/>
    <w:rsid w:val="00150C47"/>
    <w:rsid w:val="00150D5F"/>
    <w:rsid w:val="0015168D"/>
    <w:rsid w:val="00151C04"/>
    <w:rsid w:val="001536E8"/>
    <w:rsid w:val="00153921"/>
    <w:rsid w:val="00154CA3"/>
    <w:rsid w:val="00155407"/>
    <w:rsid w:val="00155782"/>
    <w:rsid w:val="00155AB6"/>
    <w:rsid w:val="00156185"/>
    <w:rsid w:val="0015639A"/>
    <w:rsid w:val="001565BE"/>
    <w:rsid w:val="00156FD2"/>
    <w:rsid w:val="00160550"/>
    <w:rsid w:val="0016188A"/>
    <w:rsid w:val="001645F5"/>
    <w:rsid w:val="00164601"/>
    <w:rsid w:val="001648CF"/>
    <w:rsid w:val="00164DF8"/>
    <w:rsid w:val="001667AC"/>
    <w:rsid w:val="00166B2F"/>
    <w:rsid w:val="001674B6"/>
    <w:rsid w:val="0016751E"/>
    <w:rsid w:val="00170251"/>
    <w:rsid w:val="0017032A"/>
    <w:rsid w:val="001710F5"/>
    <w:rsid w:val="00171C16"/>
    <w:rsid w:val="00172DF3"/>
    <w:rsid w:val="00173B38"/>
    <w:rsid w:val="001745C1"/>
    <w:rsid w:val="001746C9"/>
    <w:rsid w:val="00174720"/>
    <w:rsid w:val="001749D1"/>
    <w:rsid w:val="00174F65"/>
    <w:rsid w:val="00175057"/>
    <w:rsid w:val="00176A49"/>
    <w:rsid w:val="001772E6"/>
    <w:rsid w:val="001773B5"/>
    <w:rsid w:val="001774CA"/>
    <w:rsid w:val="00177564"/>
    <w:rsid w:val="00177B5D"/>
    <w:rsid w:val="001810F8"/>
    <w:rsid w:val="00182359"/>
    <w:rsid w:val="00183255"/>
    <w:rsid w:val="00184CE1"/>
    <w:rsid w:val="0018529C"/>
    <w:rsid w:val="00185546"/>
    <w:rsid w:val="00186F92"/>
    <w:rsid w:val="001873D4"/>
    <w:rsid w:val="00187A01"/>
    <w:rsid w:val="00187A71"/>
    <w:rsid w:val="00187AD6"/>
    <w:rsid w:val="00187E73"/>
    <w:rsid w:val="001906BB"/>
    <w:rsid w:val="00191ACC"/>
    <w:rsid w:val="00193770"/>
    <w:rsid w:val="00193F0C"/>
    <w:rsid w:val="0019431F"/>
    <w:rsid w:val="00194EDE"/>
    <w:rsid w:val="00195084"/>
    <w:rsid w:val="001950AC"/>
    <w:rsid w:val="001952BF"/>
    <w:rsid w:val="00195318"/>
    <w:rsid w:val="00196CF2"/>
    <w:rsid w:val="001972E5"/>
    <w:rsid w:val="00197375"/>
    <w:rsid w:val="001978E3"/>
    <w:rsid w:val="001A01C5"/>
    <w:rsid w:val="001A14F9"/>
    <w:rsid w:val="001A338E"/>
    <w:rsid w:val="001A371E"/>
    <w:rsid w:val="001A3B85"/>
    <w:rsid w:val="001A3C0F"/>
    <w:rsid w:val="001A4950"/>
    <w:rsid w:val="001A5FB8"/>
    <w:rsid w:val="001A6556"/>
    <w:rsid w:val="001A77C9"/>
    <w:rsid w:val="001B0311"/>
    <w:rsid w:val="001B03B6"/>
    <w:rsid w:val="001B1E76"/>
    <w:rsid w:val="001B27E4"/>
    <w:rsid w:val="001B4BEC"/>
    <w:rsid w:val="001B4F19"/>
    <w:rsid w:val="001B69D3"/>
    <w:rsid w:val="001B6C9D"/>
    <w:rsid w:val="001C01EC"/>
    <w:rsid w:val="001C1604"/>
    <w:rsid w:val="001C184C"/>
    <w:rsid w:val="001C338C"/>
    <w:rsid w:val="001C35F6"/>
    <w:rsid w:val="001C4B73"/>
    <w:rsid w:val="001C524A"/>
    <w:rsid w:val="001C55BA"/>
    <w:rsid w:val="001C56C7"/>
    <w:rsid w:val="001C5D26"/>
    <w:rsid w:val="001C5E45"/>
    <w:rsid w:val="001C5F9B"/>
    <w:rsid w:val="001C701A"/>
    <w:rsid w:val="001C7965"/>
    <w:rsid w:val="001D06AF"/>
    <w:rsid w:val="001D07E5"/>
    <w:rsid w:val="001D2328"/>
    <w:rsid w:val="001D303E"/>
    <w:rsid w:val="001D3414"/>
    <w:rsid w:val="001D3A4B"/>
    <w:rsid w:val="001D40F4"/>
    <w:rsid w:val="001D42F1"/>
    <w:rsid w:val="001D43E7"/>
    <w:rsid w:val="001D4833"/>
    <w:rsid w:val="001D579B"/>
    <w:rsid w:val="001D5D4E"/>
    <w:rsid w:val="001D6066"/>
    <w:rsid w:val="001D6111"/>
    <w:rsid w:val="001D670D"/>
    <w:rsid w:val="001D692E"/>
    <w:rsid w:val="001D721D"/>
    <w:rsid w:val="001D7376"/>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E7AFC"/>
    <w:rsid w:val="001F0640"/>
    <w:rsid w:val="001F0AAC"/>
    <w:rsid w:val="001F1B5B"/>
    <w:rsid w:val="001F1EF4"/>
    <w:rsid w:val="001F2916"/>
    <w:rsid w:val="001F4501"/>
    <w:rsid w:val="001F49D5"/>
    <w:rsid w:val="001F7C23"/>
    <w:rsid w:val="002004D4"/>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396D"/>
    <w:rsid w:val="0021466F"/>
    <w:rsid w:val="002165E3"/>
    <w:rsid w:val="0021757A"/>
    <w:rsid w:val="002175D4"/>
    <w:rsid w:val="0022015C"/>
    <w:rsid w:val="00220928"/>
    <w:rsid w:val="0022190C"/>
    <w:rsid w:val="00221FC9"/>
    <w:rsid w:val="002234AA"/>
    <w:rsid w:val="00223530"/>
    <w:rsid w:val="00225652"/>
    <w:rsid w:val="00225B9D"/>
    <w:rsid w:val="00227970"/>
    <w:rsid w:val="00227E1B"/>
    <w:rsid w:val="00230285"/>
    <w:rsid w:val="002309EB"/>
    <w:rsid w:val="0023116A"/>
    <w:rsid w:val="002329B2"/>
    <w:rsid w:val="00233EE6"/>
    <w:rsid w:val="00235229"/>
    <w:rsid w:val="0023570C"/>
    <w:rsid w:val="00235C41"/>
    <w:rsid w:val="00235D0B"/>
    <w:rsid w:val="00236863"/>
    <w:rsid w:val="00237155"/>
    <w:rsid w:val="00237404"/>
    <w:rsid w:val="00240C0E"/>
    <w:rsid w:val="00241D87"/>
    <w:rsid w:val="002426D1"/>
    <w:rsid w:val="00244832"/>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4A63"/>
    <w:rsid w:val="002550AC"/>
    <w:rsid w:val="0025534D"/>
    <w:rsid w:val="002575D5"/>
    <w:rsid w:val="0026018C"/>
    <w:rsid w:val="00260BCA"/>
    <w:rsid w:val="00260E76"/>
    <w:rsid w:val="00261BEB"/>
    <w:rsid w:val="00261DB4"/>
    <w:rsid w:val="00262CFC"/>
    <w:rsid w:val="0026323E"/>
    <w:rsid w:val="00263858"/>
    <w:rsid w:val="00263872"/>
    <w:rsid w:val="00264905"/>
    <w:rsid w:val="00264A08"/>
    <w:rsid w:val="00267132"/>
    <w:rsid w:val="0027027A"/>
    <w:rsid w:val="00270CEE"/>
    <w:rsid w:val="00273221"/>
    <w:rsid w:val="002732ED"/>
    <w:rsid w:val="002736C4"/>
    <w:rsid w:val="0027397D"/>
    <w:rsid w:val="0027399D"/>
    <w:rsid w:val="00273FCA"/>
    <w:rsid w:val="002742F4"/>
    <w:rsid w:val="002755CB"/>
    <w:rsid w:val="002758DA"/>
    <w:rsid w:val="00276416"/>
    <w:rsid w:val="002769AE"/>
    <w:rsid w:val="00276A77"/>
    <w:rsid w:val="00276D12"/>
    <w:rsid w:val="00276D28"/>
    <w:rsid w:val="002770C4"/>
    <w:rsid w:val="00277B70"/>
    <w:rsid w:val="0028032C"/>
    <w:rsid w:val="002822B5"/>
    <w:rsid w:val="002824E5"/>
    <w:rsid w:val="00282587"/>
    <w:rsid w:val="0028304F"/>
    <w:rsid w:val="002834AC"/>
    <w:rsid w:val="0028400D"/>
    <w:rsid w:val="00284EB0"/>
    <w:rsid w:val="00285B3B"/>
    <w:rsid w:val="00285B78"/>
    <w:rsid w:val="00286D00"/>
    <w:rsid w:val="00286F33"/>
    <w:rsid w:val="00286F89"/>
    <w:rsid w:val="00287F60"/>
    <w:rsid w:val="002904AF"/>
    <w:rsid w:val="00290E3E"/>
    <w:rsid w:val="00291F65"/>
    <w:rsid w:val="00291FD5"/>
    <w:rsid w:val="0029254A"/>
    <w:rsid w:val="002925F7"/>
    <w:rsid w:val="00293AB1"/>
    <w:rsid w:val="00295C5E"/>
    <w:rsid w:val="00297599"/>
    <w:rsid w:val="002975C2"/>
    <w:rsid w:val="002975CF"/>
    <w:rsid w:val="002A01A3"/>
    <w:rsid w:val="002A0F01"/>
    <w:rsid w:val="002A1525"/>
    <w:rsid w:val="002A2504"/>
    <w:rsid w:val="002A252B"/>
    <w:rsid w:val="002A31D0"/>
    <w:rsid w:val="002A3F15"/>
    <w:rsid w:val="002A5ECB"/>
    <w:rsid w:val="002A69F3"/>
    <w:rsid w:val="002A78A3"/>
    <w:rsid w:val="002B0BC4"/>
    <w:rsid w:val="002B1274"/>
    <w:rsid w:val="002B18C2"/>
    <w:rsid w:val="002B1D4F"/>
    <w:rsid w:val="002B2B4E"/>
    <w:rsid w:val="002B2BD0"/>
    <w:rsid w:val="002B5FF7"/>
    <w:rsid w:val="002B6128"/>
    <w:rsid w:val="002B7A21"/>
    <w:rsid w:val="002C0ADD"/>
    <w:rsid w:val="002C0F07"/>
    <w:rsid w:val="002C130B"/>
    <w:rsid w:val="002C29DD"/>
    <w:rsid w:val="002C4FB7"/>
    <w:rsid w:val="002C57B4"/>
    <w:rsid w:val="002C6567"/>
    <w:rsid w:val="002C79CA"/>
    <w:rsid w:val="002D106B"/>
    <w:rsid w:val="002D147B"/>
    <w:rsid w:val="002D1A2E"/>
    <w:rsid w:val="002D2581"/>
    <w:rsid w:val="002D2B00"/>
    <w:rsid w:val="002D2B8D"/>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8E1"/>
    <w:rsid w:val="002E0940"/>
    <w:rsid w:val="002E2A5D"/>
    <w:rsid w:val="002E3088"/>
    <w:rsid w:val="002E365C"/>
    <w:rsid w:val="002E422A"/>
    <w:rsid w:val="002E4BFF"/>
    <w:rsid w:val="002E4C8C"/>
    <w:rsid w:val="002E5543"/>
    <w:rsid w:val="002E6031"/>
    <w:rsid w:val="002E6602"/>
    <w:rsid w:val="002E72FE"/>
    <w:rsid w:val="002F013F"/>
    <w:rsid w:val="002F116F"/>
    <w:rsid w:val="002F1F2E"/>
    <w:rsid w:val="002F24DD"/>
    <w:rsid w:val="002F45B6"/>
    <w:rsid w:val="002F696E"/>
    <w:rsid w:val="002F7A27"/>
    <w:rsid w:val="00300875"/>
    <w:rsid w:val="003012EC"/>
    <w:rsid w:val="003014F7"/>
    <w:rsid w:val="00301D68"/>
    <w:rsid w:val="003022DC"/>
    <w:rsid w:val="00302E53"/>
    <w:rsid w:val="00303006"/>
    <w:rsid w:val="00303385"/>
    <w:rsid w:val="00303A78"/>
    <w:rsid w:val="00304F34"/>
    <w:rsid w:val="00306722"/>
    <w:rsid w:val="00307408"/>
    <w:rsid w:val="0030767B"/>
    <w:rsid w:val="0030771C"/>
    <w:rsid w:val="003111FB"/>
    <w:rsid w:val="00311279"/>
    <w:rsid w:val="00311A89"/>
    <w:rsid w:val="00311E06"/>
    <w:rsid w:val="00312C55"/>
    <w:rsid w:val="00313951"/>
    <w:rsid w:val="00313EC8"/>
    <w:rsid w:val="00314409"/>
    <w:rsid w:val="00314862"/>
    <w:rsid w:val="0031545F"/>
    <w:rsid w:val="00315AC0"/>
    <w:rsid w:val="0031766A"/>
    <w:rsid w:val="003178AD"/>
    <w:rsid w:val="00317DE9"/>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24D8"/>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56620"/>
    <w:rsid w:val="00357109"/>
    <w:rsid w:val="00360916"/>
    <w:rsid w:val="00360C38"/>
    <w:rsid w:val="00360FA5"/>
    <w:rsid w:val="00362AD8"/>
    <w:rsid w:val="003632AA"/>
    <w:rsid w:val="003640E1"/>
    <w:rsid w:val="00364DC7"/>
    <w:rsid w:val="00365621"/>
    <w:rsid w:val="00365AD4"/>
    <w:rsid w:val="00365B6E"/>
    <w:rsid w:val="00366330"/>
    <w:rsid w:val="003710D7"/>
    <w:rsid w:val="003713E3"/>
    <w:rsid w:val="00372B51"/>
    <w:rsid w:val="00372BFD"/>
    <w:rsid w:val="00372E2D"/>
    <w:rsid w:val="00373182"/>
    <w:rsid w:val="00373CB2"/>
    <w:rsid w:val="00375072"/>
    <w:rsid w:val="00375674"/>
    <w:rsid w:val="00375B2C"/>
    <w:rsid w:val="00376D53"/>
    <w:rsid w:val="003804EB"/>
    <w:rsid w:val="00380790"/>
    <w:rsid w:val="00380B65"/>
    <w:rsid w:val="00381350"/>
    <w:rsid w:val="00381446"/>
    <w:rsid w:val="00381526"/>
    <w:rsid w:val="003823EF"/>
    <w:rsid w:val="00383DD2"/>
    <w:rsid w:val="00384B94"/>
    <w:rsid w:val="003852AA"/>
    <w:rsid w:val="0038546C"/>
    <w:rsid w:val="003864F7"/>
    <w:rsid w:val="00387C87"/>
    <w:rsid w:val="00387F06"/>
    <w:rsid w:val="0039046B"/>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773"/>
    <w:rsid w:val="003A1AC8"/>
    <w:rsid w:val="003A29C2"/>
    <w:rsid w:val="003A3690"/>
    <w:rsid w:val="003A3C57"/>
    <w:rsid w:val="003A41BD"/>
    <w:rsid w:val="003A5C64"/>
    <w:rsid w:val="003A6272"/>
    <w:rsid w:val="003A6CDB"/>
    <w:rsid w:val="003A716C"/>
    <w:rsid w:val="003A7C61"/>
    <w:rsid w:val="003A7FA1"/>
    <w:rsid w:val="003B0096"/>
    <w:rsid w:val="003B0C2F"/>
    <w:rsid w:val="003B137E"/>
    <w:rsid w:val="003B1E85"/>
    <w:rsid w:val="003B1EBF"/>
    <w:rsid w:val="003B241B"/>
    <w:rsid w:val="003B24AE"/>
    <w:rsid w:val="003B34DC"/>
    <w:rsid w:val="003B37F1"/>
    <w:rsid w:val="003B39C7"/>
    <w:rsid w:val="003B55AF"/>
    <w:rsid w:val="003B5EE3"/>
    <w:rsid w:val="003B5F60"/>
    <w:rsid w:val="003B7702"/>
    <w:rsid w:val="003B794B"/>
    <w:rsid w:val="003B7FBA"/>
    <w:rsid w:val="003C00B2"/>
    <w:rsid w:val="003C041A"/>
    <w:rsid w:val="003C1728"/>
    <w:rsid w:val="003C27C4"/>
    <w:rsid w:val="003C37FB"/>
    <w:rsid w:val="003C4DEA"/>
    <w:rsid w:val="003C5134"/>
    <w:rsid w:val="003C58DE"/>
    <w:rsid w:val="003D1614"/>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79EF"/>
    <w:rsid w:val="003E7C4A"/>
    <w:rsid w:val="003F0199"/>
    <w:rsid w:val="003F033D"/>
    <w:rsid w:val="003F081E"/>
    <w:rsid w:val="003F13DE"/>
    <w:rsid w:val="003F1B0B"/>
    <w:rsid w:val="003F26B6"/>
    <w:rsid w:val="003F2F38"/>
    <w:rsid w:val="003F3486"/>
    <w:rsid w:val="003F3A06"/>
    <w:rsid w:val="003F3C3A"/>
    <w:rsid w:val="003F4275"/>
    <w:rsid w:val="003F44C3"/>
    <w:rsid w:val="003F58D7"/>
    <w:rsid w:val="003F6BAF"/>
    <w:rsid w:val="003F6BD8"/>
    <w:rsid w:val="003F7CA5"/>
    <w:rsid w:val="00400C24"/>
    <w:rsid w:val="00401081"/>
    <w:rsid w:val="0040150E"/>
    <w:rsid w:val="00401777"/>
    <w:rsid w:val="004017C1"/>
    <w:rsid w:val="00401BEE"/>
    <w:rsid w:val="00401D61"/>
    <w:rsid w:val="00403663"/>
    <w:rsid w:val="00404DFA"/>
    <w:rsid w:val="004050BB"/>
    <w:rsid w:val="00405503"/>
    <w:rsid w:val="0040656A"/>
    <w:rsid w:val="00406591"/>
    <w:rsid w:val="0040709F"/>
    <w:rsid w:val="004078A0"/>
    <w:rsid w:val="00407FF3"/>
    <w:rsid w:val="004106A7"/>
    <w:rsid w:val="004108B3"/>
    <w:rsid w:val="004110FA"/>
    <w:rsid w:val="00411B65"/>
    <w:rsid w:val="00411C0F"/>
    <w:rsid w:val="0041405B"/>
    <w:rsid w:val="00414101"/>
    <w:rsid w:val="004145B9"/>
    <w:rsid w:val="00414F53"/>
    <w:rsid w:val="00415A48"/>
    <w:rsid w:val="00415DDF"/>
    <w:rsid w:val="004164EE"/>
    <w:rsid w:val="0041783D"/>
    <w:rsid w:val="00417B00"/>
    <w:rsid w:val="00417B2E"/>
    <w:rsid w:val="00421C24"/>
    <w:rsid w:val="004223C7"/>
    <w:rsid w:val="00423260"/>
    <w:rsid w:val="00423307"/>
    <w:rsid w:val="00423D9A"/>
    <w:rsid w:val="00424166"/>
    <w:rsid w:val="00424F33"/>
    <w:rsid w:val="004314AE"/>
    <w:rsid w:val="004314B2"/>
    <w:rsid w:val="00432F4A"/>
    <w:rsid w:val="00433294"/>
    <w:rsid w:val="004336A4"/>
    <w:rsid w:val="00433788"/>
    <w:rsid w:val="00433863"/>
    <w:rsid w:val="004347D4"/>
    <w:rsid w:val="0043564A"/>
    <w:rsid w:val="0043574E"/>
    <w:rsid w:val="00435CBF"/>
    <w:rsid w:val="0043634C"/>
    <w:rsid w:val="0043697C"/>
    <w:rsid w:val="00440275"/>
    <w:rsid w:val="00441E3C"/>
    <w:rsid w:val="00442704"/>
    <w:rsid w:val="0044291C"/>
    <w:rsid w:val="00443183"/>
    <w:rsid w:val="004443B1"/>
    <w:rsid w:val="004444FB"/>
    <w:rsid w:val="00444A7D"/>
    <w:rsid w:val="004458F1"/>
    <w:rsid w:val="00445F36"/>
    <w:rsid w:val="00446366"/>
    <w:rsid w:val="004466A1"/>
    <w:rsid w:val="00446DC5"/>
    <w:rsid w:val="0044779A"/>
    <w:rsid w:val="004504C9"/>
    <w:rsid w:val="00450A0A"/>
    <w:rsid w:val="00451433"/>
    <w:rsid w:val="004516C1"/>
    <w:rsid w:val="0045335F"/>
    <w:rsid w:val="00453A4D"/>
    <w:rsid w:val="00455185"/>
    <w:rsid w:val="0045608B"/>
    <w:rsid w:val="004607E2"/>
    <w:rsid w:val="00461C7E"/>
    <w:rsid w:val="00463426"/>
    <w:rsid w:val="00463F0C"/>
    <w:rsid w:val="004650A8"/>
    <w:rsid w:val="004650F6"/>
    <w:rsid w:val="00465E9A"/>
    <w:rsid w:val="00466AA1"/>
    <w:rsid w:val="00466DBD"/>
    <w:rsid w:val="004670FB"/>
    <w:rsid w:val="00467975"/>
    <w:rsid w:val="00470095"/>
    <w:rsid w:val="00471272"/>
    <w:rsid w:val="00472BEC"/>
    <w:rsid w:val="00473807"/>
    <w:rsid w:val="00473C27"/>
    <w:rsid w:val="004744DD"/>
    <w:rsid w:val="00474986"/>
    <w:rsid w:val="00474C14"/>
    <w:rsid w:val="00475044"/>
    <w:rsid w:val="004757EA"/>
    <w:rsid w:val="00476FFA"/>
    <w:rsid w:val="004771FB"/>
    <w:rsid w:val="00477386"/>
    <w:rsid w:val="0047779A"/>
    <w:rsid w:val="0048249A"/>
    <w:rsid w:val="004837B6"/>
    <w:rsid w:val="0048443F"/>
    <w:rsid w:val="0048553E"/>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EAA"/>
    <w:rsid w:val="004A4FAE"/>
    <w:rsid w:val="004A4FC4"/>
    <w:rsid w:val="004A5CB2"/>
    <w:rsid w:val="004B0371"/>
    <w:rsid w:val="004B1643"/>
    <w:rsid w:val="004B2BBD"/>
    <w:rsid w:val="004B5061"/>
    <w:rsid w:val="004B616C"/>
    <w:rsid w:val="004B6AF8"/>
    <w:rsid w:val="004C05E4"/>
    <w:rsid w:val="004C33BA"/>
    <w:rsid w:val="004C34C3"/>
    <w:rsid w:val="004C3595"/>
    <w:rsid w:val="004C49C9"/>
    <w:rsid w:val="004C4B67"/>
    <w:rsid w:val="004C5876"/>
    <w:rsid w:val="004C5D76"/>
    <w:rsid w:val="004C725D"/>
    <w:rsid w:val="004C740C"/>
    <w:rsid w:val="004C7B64"/>
    <w:rsid w:val="004D0766"/>
    <w:rsid w:val="004D214C"/>
    <w:rsid w:val="004D2375"/>
    <w:rsid w:val="004D251C"/>
    <w:rsid w:val="004D2995"/>
    <w:rsid w:val="004D3225"/>
    <w:rsid w:val="004D434B"/>
    <w:rsid w:val="004D44AA"/>
    <w:rsid w:val="004D4D5C"/>
    <w:rsid w:val="004D529D"/>
    <w:rsid w:val="004D5D17"/>
    <w:rsid w:val="004D690C"/>
    <w:rsid w:val="004D6A56"/>
    <w:rsid w:val="004D7278"/>
    <w:rsid w:val="004D75B6"/>
    <w:rsid w:val="004E07D1"/>
    <w:rsid w:val="004E0D66"/>
    <w:rsid w:val="004E14F0"/>
    <w:rsid w:val="004E2102"/>
    <w:rsid w:val="004E21EA"/>
    <w:rsid w:val="004E334E"/>
    <w:rsid w:val="004E38F6"/>
    <w:rsid w:val="004E3CB7"/>
    <w:rsid w:val="004E462A"/>
    <w:rsid w:val="004E5E07"/>
    <w:rsid w:val="004E687B"/>
    <w:rsid w:val="004F036C"/>
    <w:rsid w:val="004F0460"/>
    <w:rsid w:val="004F2231"/>
    <w:rsid w:val="004F3351"/>
    <w:rsid w:val="004F35E3"/>
    <w:rsid w:val="004F5FA5"/>
    <w:rsid w:val="004F6760"/>
    <w:rsid w:val="004F695B"/>
    <w:rsid w:val="004F716A"/>
    <w:rsid w:val="004F7547"/>
    <w:rsid w:val="005004CE"/>
    <w:rsid w:val="0050105A"/>
    <w:rsid w:val="005014EC"/>
    <w:rsid w:val="0050169D"/>
    <w:rsid w:val="00501909"/>
    <w:rsid w:val="005025F8"/>
    <w:rsid w:val="005025FD"/>
    <w:rsid w:val="005029E8"/>
    <w:rsid w:val="00502FE8"/>
    <w:rsid w:val="00503742"/>
    <w:rsid w:val="00503B52"/>
    <w:rsid w:val="005043AA"/>
    <w:rsid w:val="00504AE1"/>
    <w:rsid w:val="00504DB3"/>
    <w:rsid w:val="00507382"/>
    <w:rsid w:val="005075F0"/>
    <w:rsid w:val="00507AA1"/>
    <w:rsid w:val="00507E69"/>
    <w:rsid w:val="00510C03"/>
    <w:rsid w:val="005117C8"/>
    <w:rsid w:val="005122DE"/>
    <w:rsid w:val="0051272F"/>
    <w:rsid w:val="00512857"/>
    <w:rsid w:val="00513742"/>
    <w:rsid w:val="00513B88"/>
    <w:rsid w:val="00513CE9"/>
    <w:rsid w:val="0051619C"/>
    <w:rsid w:val="00517B4B"/>
    <w:rsid w:val="00517F3A"/>
    <w:rsid w:val="00521285"/>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6B"/>
    <w:rsid w:val="00535583"/>
    <w:rsid w:val="005361D0"/>
    <w:rsid w:val="00537AE2"/>
    <w:rsid w:val="00540128"/>
    <w:rsid w:val="0054056C"/>
    <w:rsid w:val="00540F11"/>
    <w:rsid w:val="005417D4"/>
    <w:rsid w:val="00541BD3"/>
    <w:rsid w:val="00542C0A"/>
    <w:rsid w:val="00543626"/>
    <w:rsid w:val="00544C00"/>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DF6"/>
    <w:rsid w:val="00561F93"/>
    <w:rsid w:val="00562136"/>
    <w:rsid w:val="005621CB"/>
    <w:rsid w:val="0056238E"/>
    <w:rsid w:val="005626D7"/>
    <w:rsid w:val="005629D0"/>
    <w:rsid w:val="0056410C"/>
    <w:rsid w:val="005641F5"/>
    <w:rsid w:val="00564222"/>
    <w:rsid w:val="00564432"/>
    <w:rsid w:val="005654F0"/>
    <w:rsid w:val="00566A1B"/>
    <w:rsid w:val="00566C77"/>
    <w:rsid w:val="00570A3E"/>
    <w:rsid w:val="0057117B"/>
    <w:rsid w:val="00573C40"/>
    <w:rsid w:val="00573E7D"/>
    <w:rsid w:val="005748C3"/>
    <w:rsid w:val="005754F6"/>
    <w:rsid w:val="00575F74"/>
    <w:rsid w:val="005762CB"/>
    <w:rsid w:val="005764A0"/>
    <w:rsid w:val="005808BA"/>
    <w:rsid w:val="00581A27"/>
    <w:rsid w:val="005833BF"/>
    <w:rsid w:val="005846BD"/>
    <w:rsid w:val="00585B67"/>
    <w:rsid w:val="00586D0E"/>
    <w:rsid w:val="0058754F"/>
    <w:rsid w:val="00587B46"/>
    <w:rsid w:val="00590048"/>
    <w:rsid w:val="005900CE"/>
    <w:rsid w:val="00590EAD"/>
    <w:rsid w:val="0059118B"/>
    <w:rsid w:val="005914F0"/>
    <w:rsid w:val="0059189A"/>
    <w:rsid w:val="00596713"/>
    <w:rsid w:val="00596B75"/>
    <w:rsid w:val="00596E10"/>
    <w:rsid w:val="00597E77"/>
    <w:rsid w:val="005A01D9"/>
    <w:rsid w:val="005A042A"/>
    <w:rsid w:val="005A0526"/>
    <w:rsid w:val="005A090E"/>
    <w:rsid w:val="005A0DC4"/>
    <w:rsid w:val="005A16D0"/>
    <w:rsid w:val="005A1B4A"/>
    <w:rsid w:val="005A1D28"/>
    <w:rsid w:val="005A30E8"/>
    <w:rsid w:val="005A3276"/>
    <w:rsid w:val="005A343C"/>
    <w:rsid w:val="005A37DD"/>
    <w:rsid w:val="005A44A3"/>
    <w:rsid w:val="005A4962"/>
    <w:rsid w:val="005A4BC7"/>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5173"/>
    <w:rsid w:val="005B5473"/>
    <w:rsid w:val="005B59CC"/>
    <w:rsid w:val="005B63DC"/>
    <w:rsid w:val="005B6804"/>
    <w:rsid w:val="005B6996"/>
    <w:rsid w:val="005C02EA"/>
    <w:rsid w:val="005C0300"/>
    <w:rsid w:val="005C06DC"/>
    <w:rsid w:val="005C09D0"/>
    <w:rsid w:val="005C0BAA"/>
    <w:rsid w:val="005C1C7D"/>
    <w:rsid w:val="005C2313"/>
    <w:rsid w:val="005C2C32"/>
    <w:rsid w:val="005C3387"/>
    <w:rsid w:val="005C37DC"/>
    <w:rsid w:val="005C3C6E"/>
    <w:rsid w:val="005C4506"/>
    <w:rsid w:val="005C4806"/>
    <w:rsid w:val="005C5CC1"/>
    <w:rsid w:val="005C65B1"/>
    <w:rsid w:val="005C673F"/>
    <w:rsid w:val="005C6EF6"/>
    <w:rsid w:val="005D0D13"/>
    <w:rsid w:val="005D134C"/>
    <w:rsid w:val="005D1BE6"/>
    <w:rsid w:val="005D24C8"/>
    <w:rsid w:val="005D3139"/>
    <w:rsid w:val="005D57AD"/>
    <w:rsid w:val="005D5A6A"/>
    <w:rsid w:val="005D5FAF"/>
    <w:rsid w:val="005D60A3"/>
    <w:rsid w:val="005D612C"/>
    <w:rsid w:val="005D6DF6"/>
    <w:rsid w:val="005E0AEF"/>
    <w:rsid w:val="005E1AA8"/>
    <w:rsid w:val="005E288B"/>
    <w:rsid w:val="005E29A4"/>
    <w:rsid w:val="005E2E22"/>
    <w:rsid w:val="005E2F33"/>
    <w:rsid w:val="005E36DB"/>
    <w:rsid w:val="005E3B1D"/>
    <w:rsid w:val="005E4F26"/>
    <w:rsid w:val="005E5737"/>
    <w:rsid w:val="005E5809"/>
    <w:rsid w:val="005E5E3D"/>
    <w:rsid w:val="005E60E9"/>
    <w:rsid w:val="005E65A4"/>
    <w:rsid w:val="005E6A2F"/>
    <w:rsid w:val="005E7F34"/>
    <w:rsid w:val="005F04B8"/>
    <w:rsid w:val="005F1858"/>
    <w:rsid w:val="005F1EEF"/>
    <w:rsid w:val="005F4509"/>
    <w:rsid w:val="005F4556"/>
    <w:rsid w:val="005F45B7"/>
    <w:rsid w:val="005F4EEE"/>
    <w:rsid w:val="005F5669"/>
    <w:rsid w:val="005F5D60"/>
    <w:rsid w:val="005F6255"/>
    <w:rsid w:val="005F6321"/>
    <w:rsid w:val="005F67F3"/>
    <w:rsid w:val="005F7E74"/>
    <w:rsid w:val="006004D1"/>
    <w:rsid w:val="006013D7"/>
    <w:rsid w:val="00602255"/>
    <w:rsid w:val="00603700"/>
    <w:rsid w:val="006038B2"/>
    <w:rsid w:val="00603922"/>
    <w:rsid w:val="00604154"/>
    <w:rsid w:val="00604555"/>
    <w:rsid w:val="00605EDA"/>
    <w:rsid w:val="006108A2"/>
    <w:rsid w:val="0061122D"/>
    <w:rsid w:val="0061201A"/>
    <w:rsid w:val="0061210B"/>
    <w:rsid w:val="0061448C"/>
    <w:rsid w:val="00615C72"/>
    <w:rsid w:val="006161EA"/>
    <w:rsid w:val="00616C0E"/>
    <w:rsid w:val="00617844"/>
    <w:rsid w:val="00621EE5"/>
    <w:rsid w:val="00622FEA"/>
    <w:rsid w:val="0062372C"/>
    <w:rsid w:val="006238FF"/>
    <w:rsid w:val="00623946"/>
    <w:rsid w:val="0062397F"/>
    <w:rsid w:val="006244B4"/>
    <w:rsid w:val="00624AC4"/>
    <w:rsid w:val="00624E07"/>
    <w:rsid w:val="00624F3F"/>
    <w:rsid w:val="006258C4"/>
    <w:rsid w:val="00625C82"/>
    <w:rsid w:val="006266EE"/>
    <w:rsid w:val="00626D7A"/>
    <w:rsid w:val="006276A8"/>
    <w:rsid w:val="0063056A"/>
    <w:rsid w:val="0063059E"/>
    <w:rsid w:val="00630C4A"/>
    <w:rsid w:val="00631569"/>
    <w:rsid w:val="0063225F"/>
    <w:rsid w:val="00634081"/>
    <w:rsid w:val="00634566"/>
    <w:rsid w:val="00635E95"/>
    <w:rsid w:val="006360A3"/>
    <w:rsid w:val="00637047"/>
    <w:rsid w:val="00637296"/>
    <w:rsid w:val="00637CB6"/>
    <w:rsid w:val="00640491"/>
    <w:rsid w:val="00640576"/>
    <w:rsid w:val="0064142E"/>
    <w:rsid w:val="00642EA3"/>
    <w:rsid w:val="006447A3"/>
    <w:rsid w:val="006448FC"/>
    <w:rsid w:val="00644ACF"/>
    <w:rsid w:val="00645216"/>
    <w:rsid w:val="006452F5"/>
    <w:rsid w:val="0065006D"/>
    <w:rsid w:val="006502FF"/>
    <w:rsid w:val="00650E58"/>
    <w:rsid w:val="00651684"/>
    <w:rsid w:val="006524C6"/>
    <w:rsid w:val="006534CA"/>
    <w:rsid w:val="00653786"/>
    <w:rsid w:val="006556AF"/>
    <w:rsid w:val="00655715"/>
    <w:rsid w:val="00655E07"/>
    <w:rsid w:val="006570E8"/>
    <w:rsid w:val="00657CBE"/>
    <w:rsid w:val="0066045E"/>
    <w:rsid w:val="00660E8D"/>
    <w:rsid w:val="00661046"/>
    <w:rsid w:val="006614F9"/>
    <w:rsid w:val="00661849"/>
    <w:rsid w:val="00662D54"/>
    <w:rsid w:val="006631CD"/>
    <w:rsid w:val="006635A2"/>
    <w:rsid w:val="0066378D"/>
    <w:rsid w:val="00663D80"/>
    <w:rsid w:val="006642B3"/>
    <w:rsid w:val="00664468"/>
    <w:rsid w:val="006648EA"/>
    <w:rsid w:val="00665EFD"/>
    <w:rsid w:val="00666260"/>
    <w:rsid w:val="006668A7"/>
    <w:rsid w:val="00666A5A"/>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B99"/>
    <w:rsid w:val="00686523"/>
    <w:rsid w:val="00686D1F"/>
    <w:rsid w:val="0068715F"/>
    <w:rsid w:val="00687607"/>
    <w:rsid w:val="006907D8"/>
    <w:rsid w:val="006915D7"/>
    <w:rsid w:val="00691903"/>
    <w:rsid w:val="00691B4D"/>
    <w:rsid w:val="00691B98"/>
    <w:rsid w:val="00691CAD"/>
    <w:rsid w:val="00692C19"/>
    <w:rsid w:val="00692F09"/>
    <w:rsid w:val="00693234"/>
    <w:rsid w:val="00693393"/>
    <w:rsid w:val="00694B6F"/>
    <w:rsid w:val="006958CF"/>
    <w:rsid w:val="00696CEA"/>
    <w:rsid w:val="00697276"/>
    <w:rsid w:val="00697356"/>
    <w:rsid w:val="00697BA8"/>
    <w:rsid w:val="006A085A"/>
    <w:rsid w:val="006A0DD2"/>
    <w:rsid w:val="006A1032"/>
    <w:rsid w:val="006A106A"/>
    <w:rsid w:val="006A337F"/>
    <w:rsid w:val="006A4882"/>
    <w:rsid w:val="006A4C2E"/>
    <w:rsid w:val="006A543C"/>
    <w:rsid w:val="006A74C9"/>
    <w:rsid w:val="006A7CF2"/>
    <w:rsid w:val="006B0536"/>
    <w:rsid w:val="006B0802"/>
    <w:rsid w:val="006B119D"/>
    <w:rsid w:val="006B13FA"/>
    <w:rsid w:val="006B201C"/>
    <w:rsid w:val="006B237B"/>
    <w:rsid w:val="006B3779"/>
    <w:rsid w:val="006B389C"/>
    <w:rsid w:val="006B3E33"/>
    <w:rsid w:val="006B4F24"/>
    <w:rsid w:val="006B600A"/>
    <w:rsid w:val="006B62EF"/>
    <w:rsid w:val="006B6DF4"/>
    <w:rsid w:val="006B717F"/>
    <w:rsid w:val="006B7189"/>
    <w:rsid w:val="006B7229"/>
    <w:rsid w:val="006B7393"/>
    <w:rsid w:val="006B7479"/>
    <w:rsid w:val="006B7764"/>
    <w:rsid w:val="006C0C03"/>
    <w:rsid w:val="006C0DC6"/>
    <w:rsid w:val="006C1993"/>
    <w:rsid w:val="006C274E"/>
    <w:rsid w:val="006C3DEF"/>
    <w:rsid w:val="006C4B3D"/>
    <w:rsid w:val="006C4E8D"/>
    <w:rsid w:val="006C5104"/>
    <w:rsid w:val="006C5A16"/>
    <w:rsid w:val="006C6C32"/>
    <w:rsid w:val="006C6EEE"/>
    <w:rsid w:val="006C75BF"/>
    <w:rsid w:val="006C7F8B"/>
    <w:rsid w:val="006D07CC"/>
    <w:rsid w:val="006D08E2"/>
    <w:rsid w:val="006D0CCA"/>
    <w:rsid w:val="006D1174"/>
    <w:rsid w:val="006D3C48"/>
    <w:rsid w:val="006D40B8"/>
    <w:rsid w:val="006D4E2D"/>
    <w:rsid w:val="006D66C9"/>
    <w:rsid w:val="006D7163"/>
    <w:rsid w:val="006D72CD"/>
    <w:rsid w:val="006D769E"/>
    <w:rsid w:val="006D7822"/>
    <w:rsid w:val="006E115C"/>
    <w:rsid w:val="006E1311"/>
    <w:rsid w:val="006E274F"/>
    <w:rsid w:val="006E338A"/>
    <w:rsid w:val="006E3E1E"/>
    <w:rsid w:val="006E4067"/>
    <w:rsid w:val="006E4E27"/>
    <w:rsid w:val="006E63F2"/>
    <w:rsid w:val="006E6D31"/>
    <w:rsid w:val="006E71CF"/>
    <w:rsid w:val="006E7A6D"/>
    <w:rsid w:val="006F060C"/>
    <w:rsid w:val="006F1B9C"/>
    <w:rsid w:val="006F352F"/>
    <w:rsid w:val="006F363B"/>
    <w:rsid w:val="006F3FC9"/>
    <w:rsid w:val="006F441B"/>
    <w:rsid w:val="006F4B50"/>
    <w:rsid w:val="006F63F0"/>
    <w:rsid w:val="006F653D"/>
    <w:rsid w:val="006F6B3B"/>
    <w:rsid w:val="006F6D4C"/>
    <w:rsid w:val="006F7468"/>
    <w:rsid w:val="006F771A"/>
    <w:rsid w:val="00700C2E"/>
    <w:rsid w:val="007010C1"/>
    <w:rsid w:val="007016A7"/>
    <w:rsid w:val="00702FCE"/>
    <w:rsid w:val="00705272"/>
    <w:rsid w:val="007057DB"/>
    <w:rsid w:val="00705AC4"/>
    <w:rsid w:val="00705E8A"/>
    <w:rsid w:val="00707D47"/>
    <w:rsid w:val="00707FE3"/>
    <w:rsid w:val="007100E4"/>
    <w:rsid w:val="007130B8"/>
    <w:rsid w:val="00713A0B"/>
    <w:rsid w:val="00713CB7"/>
    <w:rsid w:val="00713FD4"/>
    <w:rsid w:val="00715E94"/>
    <w:rsid w:val="007166CA"/>
    <w:rsid w:val="00716796"/>
    <w:rsid w:val="007168D1"/>
    <w:rsid w:val="00717143"/>
    <w:rsid w:val="0071720C"/>
    <w:rsid w:val="00717636"/>
    <w:rsid w:val="00717E36"/>
    <w:rsid w:val="0072030E"/>
    <w:rsid w:val="0072069F"/>
    <w:rsid w:val="007208E4"/>
    <w:rsid w:val="007212E3"/>
    <w:rsid w:val="00721BC0"/>
    <w:rsid w:val="00722B42"/>
    <w:rsid w:val="00722BC7"/>
    <w:rsid w:val="00722FE3"/>
    <w:rsid w:val="00723570"/>
    <w:rsid w:val="00724349"/>
    <w:rsid w:val="00724E84"/>
    <w:rsid w:val="00725888"/>
    <w:rsid w:val="00725AF4"/>
    <w:rsid w:val="00726EF0"/>
    <w:rsid w:val="007278C3"/>
    <w:rsid w:val="00730B14"/>
    <w:rsid w:val="007318BA"/>
    <w:rsid w:val="007331BC"/>
    <w:rsid w:val="00733B5A"/>
    <w:rsid w:val="00734A44"/>
    <w:rsid w:val="00735A36"/>
    <w:rsid w:val="00736318"/>
    <w:rsid w:val="007367FA"/>
    <w:rsid w:val="00740367"/>
    <w:rsid w:val="007407D8"/>
    <w:rsid w:val="0074177E"/>
    <w:rsid w:val="00741975"/>
    <w:rsid w:val="007426FD"/>
    <w:rsid w:val="00742DCD"/>
    <w:rsid w:val="007436D0"/>
    <w:rsid w:val="00743B3D"/>
    <w:rsid w:val="00744BAC"/>
    <w:rsid w:val="00746147"/>
    <w:rsid w:val="00746CF8"/>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6243"/>
    <w:rsid w:val="007572F2"/>
    <w:rsid w:val="00760890"/>
    <w:rsid w:val="00760BBB"/>
    <w:rsid w:val="00761BD0"/>
    <w:rsid w:val="007658A8"/>
    <w:rsid w:val="00765DE3"/>
    <w:rsid w:val="00765E7E"/>
    <w:rsid w:val="00766397"/>
    <w:rsid w:val="00767863"/>
    <w:rsid w:val="00771A11"/>
    <w:rsid w:val="00772103"/>
    <w:rsid w:val="00772907"/>
    <w:rsid w:val="00772D80"/>
    <w:rsid w:val="00773EC6"/>
    <w:rsid w:val="007746CB"/>
    <w:rsid w:val="00775D64"/>
    <w:rsid w:val="007768B6"/>
    <w:rsid w:val="00776FC7"/>
    <w:rsid w:val="007770E6"/>
    <w:rsid w:val="007777E0"/>
    <w:rsid w:val="00780053"/>
    <w:rsid w:val="00781263"/>
    <w:rsid w:val="00781C6A"/>
    <w:rsid w:val="007821A1"/>
    <w:rsid w:val="00783E38"/>
    <w:rsid w:val="007844F2"/>
    <w:rsid w:val="007849FA"/>
    <w:rsid w:val="00785AA0"/>
    <w:rsid w:val="00785E41"/>
    <w:rsid w:val="00786C8B"/>
    <w:rsid w:val="007871E4"/>
    <w:rsid w:val="00791E4A"/>
    <w:rsid w:val="00792886"/>
    <w:rsid w:val="00792AE4"/>
    <w:rsid w:val="00792B03"/>
    <w:rsid w:val="0079340F"/>
    <w:rsid w:val="007948B9"/>
    <w:rsid w:val="0079541F"/>
    <w:rsid w:val="00796091"/>
    <w:rsid w:val="00796317"/>
    <w:rsid w:val="007976A0"/>
    <w:rsid w:val="00797DB5"/>
    <w:rsid w:val="00797F52"/>
    <w:rsid w:val="007A0CE5"/>
    <w:rsid w:val="007A0D59"/>
    <w:rsid w:val="007A2193"/>
    <w:rsid w:val="007A2A5F"/>
    <w:rsid w:val="007A34B3"/>
    <w:rsid w:val="007A34D9"/>
    <w:rsid w:val="007A375C"/>
    <w:rsid w:val="007A3DAF"/>
    <w:rsid w:val="007A4295"/>
    <w:rsid w:val="007A4631"/>
    <w:rsid w:val="007A499F"/>
    <w:rsid w:val="007A554F"/>
    <w:rsid w:val="007A55FE"/>
    <w:rsid w:val="007A597F"/>
    <w:rsid w:val="007A5C22"/>
    <w:rsid w:val="007A7B73"/>
    <w:rsid w:val="007B015E"/>
    <w:rsid w:val="007B03FD"/>
    <w:rsid w:val="007B0AE3"/>
    <w:rsid w:val="007B0BD5"/>
    <w:rsid w:val="007B0CA2"/>
    <w:rsid w:val="007B0DD9"/>
    <w:rsid w:val="007B0E7D"/>
    <w:rsid w:val="007B1CB8"/>
    <w:rsid w:val="007B37ED"/>
    <w:rsid w:val="007B3A53"/>
    <w:rsid w:val="007B42B6"/>
    <w:rsid w:val="007B4DB8"/>
    <w:rsid w:val="007B564B"/>
    <w:rsid w:val="007B5BDE"/>
    <w:rsid w:val="007B5E45"/>
    <w:rsid w:val="007B6567"/>
    <w:rsid w:val="007B6B87"/>
    <w:rsid w:val="007B7AE0"/>
    <w:rsid w:val="007B7B29"/>
    <w:rsid w:val="007B7C3B"/>
    <w:rsid w:val="007B7FEB"/>
    <w:rsid w:val="007C0412"/>
    <w:rsid w:val="007C2581"/>
    <w:rsid w:val="007C3AFD"/>
    <w:rsid w:val="007C4D91"/>
    <w:rsid w:val="007C52B1"/>
    <w:rsid w:val="007C57D9"/>
    <w:rsid w:val="007C5BA1"/>
    <w:rsid w:val="007C78A7"/>
    <w:rsid w:val="007D0569"/>
    <w:rsid w:val="007D121B"/>
    <w:rsid w:val="007D1719"/>
    <w:rsid w:val="007D1761"/>
    <w:rsid w:val="007D1F59"/>
    <w:rsid w:val="007D23AF"/>
    <w:rsid w:val="007D25C7"/>
    <w:rsid w:val="007D2ADF"/>
    <w:rsid w:val="007D34C1"/>
    <w:rsid w:val="007D47AE"/>
    <w:rsid w:val="007D53D7"/>
    <w:rsid w:val="007D5527"/>
    <w:rsid w:val="007D58A9"/>
    <w:rsid w:val="007D5B33"/>
    <w:rsid w:val="007D5DC1"/>
    <w:rsid w:val="007D747C"/>
    <w:rsid w:val="007E0AAD"/>
    <w:rsid w:val="007E1E56"/>
    <w:rsid w:val="007E21C4"/>
    <w:rsid w:val="007E24C7"/>
    <w:rsid w:val="007E25C1"/>
    <w:rsid w:val="007E2951"/>
    <w:rsid w:val="007E33C2"/>
    <w:rsid w:val="007E3F7B"/>
    <w:rsid w:val="007E42E5"/>
    <w:rsid w:val="007E4A8C"/>
    <w:rsid w:val="007E4E45"/>
    <w:rsid w:val="007E4F43"/>
    <w:rsid w:val="007E5A9F"/>
    <w:rsid w:val="007E7580"/>
    <w:rsid w:val="007E76DB"/>
    <w:rsid w:val="007E776F"/>
    <w:rsid w:val="007E79B4"/>
    <w:rsid w:val="007E79ED"/>
    <w:rsid w:val="007F1BF0"/>
    <w:rsid w:val="007F2657"/>
    <w:rsid w:val="007F2D12"/>
    <w:rsid w:val="007F2E70"/>
    <w:rsid w:val="007F304D"/>
    <w:rsid w:val="007F3EA4"/>
    <w:rsid w:val="007F4F7C"/>
    <w:rsid w:val="007F56FF"/>
    <w:rsid w:val="007F5F66"/>
    <w:rsid w:val="007F6D6B"/>
    <w:rsid w:val="007F7DBB"/>
    <w:rsid w:val="00800433"/>
    <w:rsid w:val="0080046A"/>
    <w:rsid w:val="00801EAA"/>
    <w:rsid w:val="00803851"/>
    <w:rsid w:val="0080485A"/>
    <w:rsid w:val="00804E6F"/>
    <w:rsid w:val="00805698"/>
    <w:rsid w:val="00805D48"/>
    <w:rsid w:val="00810398"/>
    <w:rsid w:val="008105D7"/>
    <w:rsid w:val="00811A64"/>
    <w:rsid w:val="00812A96"/>
    <w:rsid w:val="00813366"/>
    <w:rsid w:val="0081377C"/>
    <w:rsid w:val="00813ABE"/>
    <w:rsid w:val="008142D8"/>
    <w:rsid w:val="008145F5"/>
    <w:rsid w:val="008148CD"/>
    <w:rsid w:val="00814CD0"/>
    <w:rsid w:val="0081526B"/>
    <w:rsid w:val="008155C4"/>
    <w:rsid w:val="00815733"/>
    <w:rsid w:val="00815BC9"/>
    <w:rsid w:val="00816376"/>
    <w:rsid w:val="00821D12"/>
    <w:rsid w:val="00823328"/>
    <w:rsid w:val="008237FF"/>
    <w:rsid w:val="0082400C"/>
    <w:rsid w:val="00824716"/>
    <w:rsid w:val="00824A4C"/>
    <w:rsid w:val="00825182"/>
    <w:rsid w:val="00825767"/>
    <w:rsid w:val="00825DA7"/>
    <w:rsid w:val="008261D0"/>
    <w:rsid w:val="00826B20"/>
    <w:rsid w:val="00826FF9"/>
    <w:rsid w:val="00827634"/>
    <w:rsid w:val="00827DCC"/>
    <w:rsid w:val="008305DC"/>
    <w:rsid w:val="008308CA"/>
    <w:rsid w:val="00831E22"/>
    <w:rsid w:val="00834051"/>
    <w:rsid w:val="008343C4"/>
    <w:rsid w:val="00835731"/>
    <w:rsid w:val="008357CB"/>
    <w:rsid w:val="008357FC"/>
    <w:rsid w:val="008369D9"/>
    <w:rsid w:val="00837902"/>
    <w:rsid w:val="00837ADC"/>
    <w:rsid w:val="00841E77"/>
    <w:rsid w:val="00842640"/>
    <w:rsid w:val="00842DF9"/>
    <w:rsid w:val="0084356B"/>
    <w:rsid w:val="0084484D"/>
    <w:rsid w:val="00844FDE"/>
    <w:rsid w:val="00845075"/>
    <w:rsid w:val="008454E4"/>
    <w:rsid w:val="00846080"/>
    <w:rsid w:val="00846AE6"/>
    <w:rsid w:val="00847285"/>
    <w:rsid w:val="00847A36"/>
    <w:rsid w:val="00850F5F"/>
    <w:rsid w:val="008523EB"/>
    <w:rsid w:val="008528FF"/>
    <w:rsid w:val="00852B24"/>
    <w:rsid w:val="00853663"/>
    <w:rsid w:val="00853AB4"/>
    <w:rsid w:val="00855B59"/>
    <w:rsid w:val="0085764D"/>
    <w:rsid w:val="00857C00"/>
    <w:rsid w:val="00861383"/>
    <w:rsid w:val="008619B2"/>
    <w:rsid w:val="0086213B"/>
    <w:rsid w:val="0086325B"/>
    <w:rsid w:val="008640DB"/>
    <w:rsid w:val="00864414"/>
    <w:rsid w:val="008657A8"/>
    <w:rsid w:val="00866010"/>
    <w:rsid w:val="00866DFB"/>
    <w:rsid w:val="00867688"/>
    <w:rsid w:val="00867D97"/>
    <w:rsid w:val="00867F7F"/>
    <w:rsid w:val="008710C9"/>
    <w:rsid w:val="008724E1"/>
    <w:rsid w:val="008736D2"/>
    <w:rsid w:val="00873CC3"/>
    <w:rsid w:val="008761E1"/>
    <w:rsid w:val="008777CB"/>
    <w:rsid w:val="0088095F"/>
    <w:rsid w:val="00880FE2"/>
    <w:rsid w:val="00881F80"/>
    <w:rsid w:val="00882539"/>
    <w:rsid w:val="008836F5"/>
    <w:rsid w:val="00884FE0"/>
    <w:rsid w:val="008853A0"/>
    <w:rsid w:val="00885BFE"/>
    <w:rsid w:val="0088621A"/>
    <w:rsid w:val="008863C2"/>
    <w:rsid w:val="00886605"/>
    <w:rsid w:val="00886769"/>
    <w:rsid w:val="00886BE6"/>
    <w:rsid w:val="00887838"/>
    <w:rsid w:val="008904E3"/>
    <w:rsid w:val="00890CC2"/>
    <w:rsid w:val="008915A8"/>
    <w:rsid w:val="00891A61"/>
    <w:rsid w:val="00892DCB"/>
    <w:rsid w:val="0089371A"/>
    <w:rsid w:val="008938BA"/>
    <w:rsid w:val="00893B90"/>
    <w:rsid w:val="00894253"/>
    <w:rsid w:val="00894931"/>
    <w:rsid w:val="00894B7E"/>
    <w:rsid w:val="00895EB8"/>
    <w:rsid w:val="00897844"/>
    <w:rsid w:val="0089794A"/>
    <w:rsid w:val="008A21B7"/>
    <w:rsid w:val="008A30A8"/>
    <w:rsid w:val="008A4464"/>
    <w:rsid w:val="008A5212"/>
    <w:rsid w:val="008A691B"/>
    <w:rsid w:val="008A6B1B"/>
    <w:rsid w:val="008B0C02"/>
    <w:rsid w:val="008B17DF"/>
    <w:rsid w:val="008B1E72"/>
    <w:rsid w:val="008B2063"/>
    <w:rsid w:val="008B20D3"/>
    <w:rsid w:val="008B2C93"/>
    <w:rsid w:val="008B4E14"/>
    <w:rsid w:val="008B5465"/>
    <w:rsid w:val="008B567D"/>
    <w:rsid w:val="008B573B"/>
    <w:rsid w:val="008B7673"/>
    <w:rsid w:val="008C0670"/>
    <w:rsid w:val="008C06BF"/>
    <w:rsid w:val="008C1644"/>
    <w:rsid w:val="008C4B35"/>
    <w:rsid w:val="008C4F0B"/>
    <w:rsid w:val="008C688B"/>
    <w:rsid w:val="008C69BC"/>
    <w:rsid w:val="008C6ABF"/>
    <w:rsid w:val="008C7026"/>
    <w:rsid w:val="008D01C4"/>
    <w:rsid w:val="008D13B2"/>
    <w:rsid w:val="008D1B72"/>
    <w:rsid w:val="008D1C56"/>
    <w:rsid w:val="008D2169"/>
    <w:rsid w:val="008D2860"/>
    <w:rsid w:val="008D28C1"/>
    <w:rsid w:val="008D3064"/>
    <w:rsid w:val="008D30B4"/>
    <w:rsid w:val="008D315F"/>
    <w:rsid w:val="008D3167"/>
    <w:rsid w:val="008D514F"/>
    <w:rsid w:val="008D54FE"/>
    <w:rsid w:val="008D5E3D"/>
    <w:rsid w:val="008D5EEA"/>
    <w:rsid w:val="008D64A9"/>
    <w:rsid w:val="008D72E3"/>
    <w:rsid w:val="008D764E"/>
    <w:rsid w:val="008E0795"/>
    <w:rsid w:val="008E0B79"/>
    <w:rsid w:val="008E1313"/>
    <w:rsid w:val="008E17E6"/>
    <w:rsid w:val="008E2179"/>
    <w:rsid w:val="008E22CF"/>
    <w:rsid w:val="008E460C"/>
    <w:rsid w:val="008E4674"/>
    <w:rsid w:val="008E5D2B"/>
    <w:rsid w:val="008F00E0"/>
    <w:rsid w:val="008F01FA"/>
    <w:rsid w:val="008F15B5"/>
    <w:rsid w:val="008F211E"/>
    <w:rsid w:val="008F28BA"/>
    <w:rsid w:val="008F2E24"/>
    <w:rsid w:val="008F3413"/>
    <w:rsid w:val="008F47DF"/>
    <w:rsid w:val="008F5453"/>
    <w:rsid w:val="008F54BD"/>
    <w:rsid w:val="008F5E71"/>
    <w:rsid w:val="008F6598"/>
    <w:rsid w:val="008F6D85"/>
    <w:rsid w:val="008F732B"/>
    <w:rsid w:val="008F7559"/>
    <w:rsid w:val="008F7601"/>
    <w:rsid w:val="00900879"/>
    <w:rsid w:val="00900FD8"/>
    <w:rsid w:val="0090141F"/>
    <w:rsid w:val="00901CF2"/>
    <w:rsid w:val="00902398"/>
    <w:rsid w:val="00904CAD"/>
    <w:rsid w:val="0090525B"/>
    <w:rsid w:val="00905798"/>
    <w:rsid w:val="009059D7"/>
    <w:rsid w:val="00906911"/>
    <w:rsid w:val="0090697F"/>
    <w:rsid w:val="00906FE2"/>
    <w:rsid w:val="0090708F"/>
    <w:rsid w:val="009115C2"/>
    <w:rsid w:val="0091196C"/>
    <w:rsid w:val="00911C58"/>
    <w:rsid w:val="00911CA2"/>
    <w:rsid w:val="00911FFE"/>
    <w:rsid w:val="0091308C"/>
    <w:rsid w:val="0091350E"/>
    <w:rsid w:val="00913615"/>
    <w:rsid w:val="009157BA"/>
    <w:rsid w:val="0091584B"/>
    <w:rsid w:val="00915A1D"/>
    <w:rsid w:val="00916F2F"/>
    <w:rsid w:val="009175A3"/>
    <w:rsid w:val="00917E70"/>
    <w:rsid w:val="0092009B"/>
    <w:rsid w:val="009208A8"/>
    <w:rsid w:val="00920E9C"/>
    <w:rsid w:val="009212C6"/>
    <w:rsid w:val="009216E4"/>
    <w:rsid w:val="00921724"/>
    <w:rsid w:val="00921F76"/>
    <w:rsid w:val="00921FEC"/>
    <w:rsid w:val="00922084"/>
    <w:rsid w:val="00922D2D"/>
    <w:rsid w:val="009237A8"/>
    <w:rsid w:val="009237AD"/>
    <w:rsid w:val="00923AEC"/>
    <w:rsid w:val="00924AA7"/>
    <w:rsid w:val="009261BB"/>
    <w:rsid w:val="009266BD"/>
    <w:rsid w:val="00926A20"/>
    <w:rsid w:val="00927565"/>
    <w:rsid w:val="00934C0C"/>
    <w:rsid w:val="00935058"/>
    <w:rsid w:val="009366C2"/>
    <w:rsid w:val="00936EBB"/>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60F"/>
    <w:rsid w:val="00946707"/>
    <w:rsid w:val="00947B8F"/>
    <w:rsid w:val="00950530"/>
    <w:rsid w:val="00950996"/>
    <w:rsid w:val="00950D19"/>
    <w:rsid w:val="0095251C"/>
    <w:rsid w:val="00952C17"/>
    <w:rsid w:val="00953B48"/>
    <w:rsid w:val="00954E2D"/>
    <w:rsid w:val="00955693"/>
    <w:rsid w:val="00955921"/>
    <w:rsid w:val="00956EA6"/>
    <w:rsid w:val="009576D2"/>
    <w:rsid w:val="00957A15"/>
    <w:rsid w:val="00961596"/>
    <w:rsid w:val="00962574"/>
    <w:rsid w:val="00962A39"/>
    <w:rsid w:val="00963B38"/>
    <w:rsid w:val="0096491C"/>
    <w:rsid w:val="00964AA0"/>
    <w:rsid w:val="0096520B"/>
    <w:rsid w:val="00965439"/>
    <w:rsid w:val="00965473"/>
    <w:rsid w:val="00965753"/>
    <w:rsid w:val="00966089"/>
    <w:rsid w:val="0096651E"/>
    <w:rsid w:val="00966988"/>
    <w:rsid w:val="009670BD"/>
    <w:rsid w:val="00967565"/>
    <w:rsid w:val="00967791"/>
    <w:rsid w:val="009717D8"/>
    <w:rsid w:val="00971CE2"/>
    <w:rsid w:val="00971D2F"/>
    <w:rsid w:val="009721D1"/>
    <w:rsid w:val="00972713"/>
    <w:rsid w:val="009729CB"/>
    <w:rsid w:val="00972AEE"/>
    <w:rsid w:val="00973B57"/>
    <w:rsid w:val="00973C88"/>
    <w:rsid w:val="00973FDD"/>
    <w:rsid w:val="00973FE7"/>
    <w:rsid w:val="009745C2"/>
    <w:rsid w:val="00975705"/>
    <w:rsid w:val="009757C1"/>
    <w:rsid w:val="009759F6"/>
    <w:rsid w:val="00975AD8"/>
    <w:rsid w:val="00977083"/>
    <w:rsid w:val="00977A81"/>
    <w:rsid w:val="00977F53"/>
    <w:rsid w:val="00980984"/>
    <w:rsid w:val="009810C8"/>
    <w:rsid w:val="0098156E"/>
    <w:rsid w:val="00982B4D"/>
    <w:rsid w:val="00983DF4"/>
    <w:rsid w:val="00984A90"/>
    <w:rsid w:val="00985572"/>
    <w:rsid w:val="00986384"/>
    <w:rsid w:val="009865BD"/>
    <w:rsid w:val="0098737B"/>
    <w:rsid w:val="00990006"/>
    <w:rsid w:val="00990864"/>
    <w:rsid w:val="00990B24"/>
    <w:rsid w:val="009919FA"/>
    <w:rsid w:val="00992703"/>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A7B9C"/>
    <w:rsid w:val="009B0A6F"/>
    <w:rsid w:val="009B0AD0"/>
    <w:rsid w:val="009B1329"/>
    <w:rsid w:val="009B1546"/>
    <w:rsid w:val="009B157D"/>
    <w:rsid w:val="009B1C53"/>
    <w:rsid w:val="009B1D84"/>
    <w:rsid w:val="009B3658"/>
    <w:rsid w:val="009B5632"/>
    <w:rsid w:val="009B6D02"/>
    <w:rsid w:val="009B768B"/>
    <w:rsid w:val="009C0077"/>
    <w:rsid w:val="009C0368"/>
    <w:rsid w:val="009C05CA"/>
    <w:rsid w:val="009C35DD"/>
    <w:rsid w:val="009C3740"/>
    <w:rsid w:val="009C385A"/>
    <w:rsid w:val="009C3BB9"/>
    <w:rsid w:val="009C464B"/>
    <w:rsid w:val="009C4B30"/>
    <w:rsid w:val="009C5FB2"/>
    <w:rsid w:val="009C6A54"/>
    <w:rsid w:val="009C7509"/>
    <w:rsid w:val="009C799E"/>
    <w:rsid w:val="009D0360"/>
    <w:rsid w:val="009D0483"/>
    <w:rsid w:val="009D080C"/>
    <w:rsid w:val="009D0937"/>
    <w:rsid w:val="009D0B51"/>
    <w:rsid w:val="009D18BB"/>
    <w:rsid w:val="009D1DC4"/>
    <w:rsid w:val="009D1DCD"/>
    <w:rsid w:val="009D2DB8"/>
    <w:rsid w:val="009D3BD6"/>
    <w:rsid w:val="009D3F80"/>
    <w:rsid w:val="009D4854"/>
    <w:rsid w:val="009D4EF4"/>
    <w:rsid w:val="009D5076"/>
    <w:rsid w:val="009D5772"/>
    <w:rsid w:val="009D5AB4"/>
    <w:rsid w:val="009D60AC"/>
    <w:rsid w:val="009D6C72"/>
    <w:rsid w:val="009D762D"/>
    <w:rsid w:val="009D7995"/>
    <w:rsid w:val="009D7FB0"/>
    <w:rsid w:val="009E47E1"/>
    <w:rsid w:val="009E4AEB"/>
    <w:rsid w:val="009E54A8"/>
    <w:rsid w:val="009E5522"/>
    <w:rsid w:val="009E5C03"/>
    <w:rsid w:val="009E5DAF"/>
    <w:rsid w:val="009E6A7C"/>
    <w:rsid w:val="009E78D2"/>
    <w:rsid w:val="009E7ECA"/>
    <w:rsid w:val="009F0E5E"/>
    <w:rsid w:val="009F1850"/>
    <w:rsid w:val="009F3152"/>
    <w:rsid w:val="009F381F"/>
    <w:rsid w:val="009F3DA6"/>
    <w:rsid w:val="009F4B64"/>
    <w:rsid w:val="009F4C41"/>
    <w:rsid w:val="009F502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8BB"/>
    <w:rsid w:val="00A1039E"/>
    <w:rsid w:val="00A10DBA"/>
    <w:rsid w:val="00A10FD2"/>
    <w:rsid w:val="00A11C2A"/>
    <w:rsid w:val="00A12790"/>
    <w:rsid w:val="00A131A8"/>
    <w:rsid w:val="00A131C1"/>
    <w:rsid w:val="00A13360"/>
    <w:rsid w:val="00A13EA9"/>
    <w:rsid w:val="00A142FB"/>
    <w:rsid w:val="00A148D7"/>
    <w:rsid w:val="00A14ECD"/>
    <w:rsid w:val="00A15826"/>
    <w:rsid w:val="00A167BC"/>
    <w:rsid w:val="00A17AFA"/>
    <w:rsid w:val="00A20B7E"/>
    <w:rsid w:val="00A211C8"/>
    <w:rsid w:val="00A217CA"/>
    <w:rsid w:val="00A25BDD"/>
    <w:rsid w:val="00A25F1B"/>
    <w:rsid w:val="00A25FC1"/>
    <w:rsid w:val="00A26675"/>
    <w:rsid w:val="00A266A2"/>
    <w:rsid w:val="00A26841"/>
    <w:rsid w:val="00A30E50"/>
    <w:rsid w:val="00A328C3"/>
    <w:rsid w:val="00A32DEC"/>
    <w:rsid w:val="00A333D4"/>
    <w:rsid w:val="00A33DCC"/>
    <w:rsid w:val="00A342F9"/>
    <w:rsid w:val="00A343F1"/>
    <w:rsid w:val="00A36450"/>
    <w:rsid w:val="00A40F15"/>
    <w:rsid w:val="00A413BD"/>
    <w:rsid w:val="00A414DB"/>
    <w:rsid w:val="00A41F54"/>
    <w:rsid w:val="00A42949"/>
    <w:rsid w:val="00A42B81"/>
    <w:rsid w:val="00A42FE1"/>
    <w:rsid w:val="00A43799"/>
    <w:rsid w:val="00A43A52"/>
    <w:rsid w:val="00A43E27"/>
    <w:rsid w:val="00A4402A"/>
    <w:rsid w:val="00A44B23"/>
    <w:rsid w:val="00A44C42"/>
    <w:rsid w:val="00A45EF7"/>
    <w:rsid w:val="00A464DF"/>
    <w:rsid w:val="00A46A86"/>
    <w:rsid w:val="00A472A7"/>
    <w:rsid w:val="00A50E6A"/>
    <w:rsid w:val="00A51156"/>
    <w:rsid w:val="00A51E8B"/>
    <w:rsid w:val="00A5287F"/>
    <w:rsid w:val="00A52C9F"/>
    <w:rsid w:val="00A54132"/>
    <w:rsid w:val="00A54200"/>
    <w:rsid w:val="00A55DF1"/>
    <w:rsid w:val="00A55EB3"/>
    <w:rsid w:val="00A55EE3"/>
    <w:rsid w:val="00A565D8"/>
    <w:rsid w:val="00A56931"/>
    <w:rsid w:val="00A61635"/>
    <w:rsid w:val="00A61873"/>
    <w:rsid w:val="00A631CB"/>
    <w:rsid w:val="00A635DD"/>
    <w:rsid w:val="00A6394C"/>
    <w:rsid w:val="00A63BB2"/>
    <w:rsid w:val="00A642FD"/>
    <w:rsid w:val="00A662D9"/>
    <w:rsid w:val="00A66394"/>
    <w:rsid w:val="00A67424"/>
    <w:rsid w:val="00A67B54"/>
    <w:rsid w:val="00A7037B"/>
    <w:rsid w:val="00A71D0C"/>
    <w:rsid w:val="00A725A0"/>
    <w:rsid w:val="00A72C7A"/>
    <w:rsid w:val="00A7341C"/>
    <w:rsid w:val="00A73A52"/>
    <w:rsid w:val="00A74352"/>
    <w:rsid w:val="00A753E7"/>
    <w:rsid w:val="00A760F8"/>
    <w:rsid w:val="00A76C32"/>
    <w:rsid w:val="00A76E4D"/>
    <w:rsid w:val="00A76F83"/>
    <w:rsid w:val="00A77367"/>
    <w:rsid w:val="00A808D9"/>
    <w:rsid w:val="00A815AE"/>
    <w:rsid w:val="00A81E8B"/>
    <w:rsid w:val="00A82E54"/>
    <w:rsid w:val="00A82ED7"/>
    <w:rsid w:val="00A83098"/>
    <w:rsid w:val="00A8316D"/>
    <w:rsid w:val="00A83556"/>
    <w:rsid w:val="00A83B2D"/>
    <w:rsid w:val="00A83CA5"/>
    <w:rsid w:val="00A849AD"/>
    <w:rsid w:val="00A858A5"/>
    <w:rsid w:val="00A85BFC"/>
    <w:rsid w:val="00A87214"/>
    <w:rsid w:val="00A90425"/>
    <w:rsid w:val="00A90441"/>
    <w:rsid w:val="00A9215B"/>
    <w:rsid w:val="00A933AA"/>
    <w:rsid w:val="00A93E34"/>
    <w:rsid w:val="00A94877"/>
    <w:rsid w:val="00A94ECA"/>
    <w:rsid w:val="00AA0363"/>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264E"/>
    <w:rsid w:val="00AB2F2A"/>
    <w:rsid w:val="00AB32F4"/>
    <w:rsid w:val="00AB3409"/>
    <w:rsid w:val="00AB3460"/>
    <w:rsid w:val="00AB36DF"/>
    <w:rsid w:val="00AB3A15"/>
    <w:rsid w:val="00AB3D5B"/>
    <w:rsid w:val="00AB494E"/>
    <w:rsid w:val="00AB5442"/>
    <w:rsid w:val="00AB60F3"/>
    <w:rsid w:val="00AB643E"/>
    <w:rsid w:val="00AB747E"/>
    <w:rsid w:val="00AB760E"/>
    <w:rsid w:val="00AB77AE"/>
    <w:rsid w:val="00AC2979"/>
    <w:rsid w:val="00AC2A90"/>
    <w:rsid w:val="00AC3604"/>
    <w:rsid w:val="00AC3870"/>
    <w:rsid w:val="00AC3ADB"/>
    <w:rsid w:val="00AC501E"/>
    <w:rsid w:val="00AC5AA7"/>
    <w:rsid w:val="00AC69C6"/>
    <w:rsid w:val="00AC7A37"/>
    <w:rsid w:val="00AD00BF"/>
    <w:rsid w:val="00AD02D8"/>
    <w:rsid w:val="00AD0494"/>
    <w:rsid w:val="00AD155A"/>
    <w:rsid w:val="00AD1E5A"/>
    <w:rsid w:val="00AD1F3A"/>
    <w:rsid w:val="00AD2B55"/>
    <w:rsid w:val="00AD3078"/>
    <w:rsid w:val="00AD334A"/>
    <w:rsid w:val="00AD3451"/>
    <w:rsid w:val="00AD3877"/>
    <w:rsid w:val="00AD3DDC"/>
    <w:rsid w:val="00AD45DB"/>
    <w:rsid w:val="00AD5ABD"/>
    <w:rsid w:val="00AD5AF7"/>
    <w:rsid w:val="00AD5ECB"/>
    <w:rsid w:val="00AD5F23"/>
    <w:rsid w:val="00AD7CA2"/>
    <w:rsid w:val="00AE070E"/>
    <w:rsid w:val="00AE109B"/>
    <w:rsid w:val="00AE1853"/>
    <w:rsid w:val="00AE1E08"/>
    <w:rsid w:val="00AE1F19"/>
    <w:rsid w:val="00AE21A1"/>
    <w:rsid w:val="00AE22E1"/>
    <w:rsid w:val="00AE41AE"/>
    <w:rsid w:val="00AE475F"/>
    <w:rsid w:val="00AE4ACC"/>
    <w:rsid w:val="00AE54EC"/>
    <w:rsid w:val="00AE6B16"/>
    <w:rsid w:val="00AE7EFA"/>
    <w:rsid w:val="00AF0664"/>
    <w:rsid w:val="00AF0A13"/>
    <w:rsid w:val="00AF1543"/>
    <w:rsid w:val="00AF1E94"/>
    <w:rsid w:val="00AF226F"/>
    <w:rsid w:val="00AF26B3"/>
    <w:rsid w:val="00AF26FD"/>
    <w:rsid w:val="00AF6C5E"/>
    <w:rsid w:val="00B002E0"/>
    <w:rsid w:val="00B01625"/>
    <w:rsid w:val="00B0169E"/>
    <w:rsid w:val="00B01909"/>
    <w:rsid w:val="00B02F81"/>
    <w:rsid w:val="00B03262"/>
    <w:rsid w:val="00B037BB"/>
    <w:rsid w:val="00B04156"/>
    <w:rsid w:val="00B043DB"/>
    <w:rsid w:val="00B04C75"/>
    <w:rsid w:val="00B05561"/>
    <w:rsid w:val="00B0596B"/>
    <w:rsid w:val="00B06DD0"/>
    <w:rsid w:val="00B06E76"/>
    <w:rsid w:val="00B07EE0"/>
    <w:rsid w:val="00B10282"/>
    <w:rsid w:val="00B10DE5"/>
    <w:rsid w:val="00B11162"/>
    <w:rsid w:val="00B11B9A"/>
    <w:rsid w:val="00B11BF1"/>
    <w:rsid w:val="00B1248D"/>
    <w:rsid w:val="00B13344"/>
    <w:rsid w:val="00B139FA"/>
    <w:rsid w:val="00B14324"/>
    <w:rsid w:val="00B145AB"/>
    <w:rsid w:val="00B14848"/>
    <w:rsid w:val="00B14A6F"/>
    <w:rsid w:val="00B155C4"/>
    <w:rsid w:val="00B16FC8"/>
    <w:rsid w:val="00B176ED"/>
    <w:rsid w:val="00B17710"/>
    <w:rsid w:val="00B179E2"/>
    <w:rsid w:val="00B17DFB"/>
    <w:rsid w:val="00B20077"/>
    <w:rsid w:val="00B2050D"/>
    <w:rsid w:val="00B206F4"/>
    <w:rsid w:val="00B2136E"/>
    <w:rsid w:val="00B213AA"/>
    <w:rsid w:val="00B24606"/>
    <w:rsid w:val="00B25B9D"/>
    <w:rsid w:val="00B25F0C"/>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61A"/>
    <w:rsid w:val="00B41F5D"/>
    <w:rsid w:val="00B43226"/>
    <w:rsid w:val="00B4636A"/>
    <w:rsid w:val="00B469FB"/>
    <w:rsid w:val="00B47328"/>
    <w:rsid w:val="00B47567"/>
    <w:rsid w:val="00B47D34"/>
    <w:rsid w:val="00B50388"/>
    <w:rsid w:val="00B50E39"/>
    <w:rsid w:val="00B50FEE"/>
    <w:rsid w:val="00B5181E"/>
    <w:rsid w:val="00B525A0"/>
    <w:rsid w:val="00B52B2D"/>
    <w:rsid w:val="00B542CC"/>
    <w:rsid w:val="00B54C90"/>
    <w:rsid w:val="00B54CE3"/>
    <w:rsid w:val="00B55DCE"/>
    <w:rsid w:val="00B573B4"/>
    <w:rsid w:val="00B60986"/>
    <w:rsid w:val="00B60CFB"/>
    <w:rsid w:val="00B6104E"/>
    <w:rsid w:val="00B61CFA"/>
    <w:rsid w:val="00B63363"/>
    <w:rsid w:val="00B66989"/>
    <w:rsid w:val="00B66C20"/>
    <w:rsid w:val="00B67427"/>
    <w:rsid w:val="00B67FBF"/>
    <w:rsid w:val="00B700F0"/>
    <w:rsid w:val="00B7238A"/>
    <w:rsid w:val="00B7258B"/>
    <w:rsid w:val="00B72BBC"/>
    <w:rsid w:val="00B73F3A"/>
    <w:rsid w:val="00B74186"/>
    <w:rsid w:val="00B74E94"/>
    <w:rsid w:val="00B75566"/>
    <w:rsid w:val="00B75DFC"/>
    <w:rsid w:val="00B765CA"/>
    <w:rsid w:val="00B7687B"/>
    <w:rsid w:val="00B76F16"/>
    <w:rsid w:val="00B774C0"/>
    <w:rsid w:val="00B8058C"/>
    <w:rsid w:val="00B8134A"/>
    <w:rsid w:val="00B81CAD"/>
    <w:rsid w:val="00B81F8E"/>
    <w:rsid w:val="00B839F7"/>
    <w:rsid w:val="00B83D4E"/>
    <w:rsid w:val="00B84442"/>
    <w:rsid w:val="00B84D96"/>
    <w:rsid w:val="00B857F0"/>
    <w:rsid w:val="00B86588"/>
    <w:rsid w:val="00B911DD"/>
    <w:rsid w:val="00B919A9"/>
    <w:rsid w:val="00B919B6"/>
    <w:rsid w:val="00B920B0"/>
    <w:rsid w:val="00B938D9"/>
    <w:rsid w:val="00B9478B"/>
    <w:rsid w:val="00B94D8A"/>
    <w:rsid w:val="00B962D8"/>
    <w:rsid w:val="00BA0130"/>
    <w:rsid w:val="00BA0D66"/>
    <w:rsid w:val="00BA187E"/>
    <w:rsid w:val="00BA2ACF"/>
    <w:rsid w:val="00BA3B7E"/>
    <w:rsid w:val="00BA3E12"/>
    <w:rsid w:val="00BA499A"/>
    <w:rsid w:val="00BA49EA"/>
    <w:rsid w:val="00BA5DF0"/>
    <w:rsid w:val="00BA709A"/>
    <w:rsid w:val="00BA7340"/>
    <w:rsid w:val="00BB0327"/>
    <w:rsid w:val="00BB0652"/>
    <w:rsid w:val="00BB0F29"/>
    <w:rsid w:val="00BB1498"/>
    <w:rsid w:val="00BB1918"/>
    <w:rsid w:val="00BB2F1A"/>
    <w:rsid w:val="00BB3AE8"/>
    <w:rsid w:val="00BB559D"/>
    <w:rsid w:val="00BB6DF5"/>
    <w:rsid w:val="00BB76B2"/>
    <w:rsid w:val="00BC00A0"/>
    <w:rsid w:val="00BC08B4"/>
    <w:rsid w:val="00BC0F9E"/>
    <w:rsid w:val="00BC13BC"/>
    <w:rsid w:val="00BC1449"/>
    <w:rsid w:val="00BC183A"/>
    <w:rsid w:val="00BC1EC8"/>
    <w:rsid w:val="00BC2E85"/>
    <w:rsid w:val="00BC352F"/>
    <w:rsid w:val="00BC4896"/>
    <w:rsid w:val="00BC517E"/>
    <w:rsid w:val="00BC5738"/>
    <w:rsid w:val="00BC5F1A"/>
    <w:rsid w:val="00BC61C1"/>
    <w:rsid w:val="00BC64BE"/>
    <w:rsid w:val="00BC6537"/>
    <w:rsid w:val="00BC659E"/>
    <w:rsid w:val="00BC7E72"/>
    <w:rsid w:val="00BD08FA"/>
    <w:rsid w:val="00BD09F6"/>
    <w:rsid w:val="00BD0BBA"/>
    <w:rsid w:val="00BD1AA2"/>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1578"/>
    <w:rsid w:val="00BE1DF1"/>
    <w:rsid w:val="00BE1E73"/>
    <w:rsid w:val="00BE2569"/>
    <w:rsid w:val="00BE2E65"/>
    <w:rsid w:val="00BE32E6"/>
    <w:rsid w:val="00BE36D8"/>
    <w:rsid w:val="00BE45B5"/>
    <w:rsid w:val="00BE5311"/>
    <w:rsid w:val="00BE63EA"/>
    <w:rsid w:val="00BE673D"/>
    <w:rsid w:val="00BF010D"/>
    <w:rsid w:val="00BF1883"/>
    <w:rsid w:val="00BF18BA"/>
    <w:rsid w:val="00BF3352"/>
    <w:rsid w:val="00BF3AA0"/>
    <w:rsid w:val="00BF47F0"/>
    <w:rsid w:val="00BF531D"/>
    <w:rsid w:val="00BF53A1"/>
    <w:rsid w:val="00BF54C1"/>
    <w:rsid w:val="00BF6A5B"/>
    <w:rsid w:val="00BF74CE"/>
    <w:rsid w:val="00BF74F1"/>
    <w:rsid w:val="00BF76E7"/>
    <w:rsid w:val="00BF7CB8"/>
    <w:rsid w:val="00C002F8"/>
    <w:rsid w:val="00C00F42"/>
    <w:rsid w:val="00C00F9F"/>
    <w:rsid w:val="00C018A5"/>
    <w:rsid w:val="00C01EEB"/>
    <w:rsid w:val="00C02BBC"/>
    <w:rsid w:val="00C039DB"/>
    <w:rsid w:val="00C04826"/>
    <w:rsid w:val="00C04ACE"/>
    <w:rsid w:val="00C05A23"/>
    <w:rsid w:val="00C064AD"/>
    <w:rsid w:val="00C06EEA"/>
    <w:rsid w:val="00C07083"/>
    <w:rsid w:val="00C077F0"/>
    <w:rsid w:val="00C07B96"/>
    <w:rsid w:val="00C07F70"/>
    <w:rsid w:val="00C10CB7"/>
    <w:rsid w:val="00C1107C"/>
    <w:rsid w:val="00C11788"/>
    <w:rsid w:val="00C11B53"/>
    <w:rsid w:val="00C1210D"/>
    <w:rsid w:val="00C1223F"/>
    <w:rsid w:val="00C12261"/>
    <w:rsid w:val="00C12438"/>
    <w:rsid w:val="00C13295"/>
    <w:rsid w:val="00C142C2"/>
    <w:rsid w:val="00C156A2"/>
    <w:rsid w:val="00C15C1E"/>
    <w:rsid w:val="00C1661C"/>
    <w:rsid w:val="00C16EEF"/>
    <w:rsid w:val="00C16FEC"/>
    <w:rsid w:val="00C20AA0"/>
    <w:rsid w:val="00C23B5B"/>
    <w:rsid w:val="00C23E62"/>
    <w:rsid w:val="00C2414D"/>
    <w:rsid w:val="00C2444E"/>
    <w:rsid w:val="00C24D5C"/>
    <w:rsid w:val="00C253A8"/>
    <w:rsid w:val="00C25CEB"/>
    <w:rsid w:val="00C25FF9"/>
    <w:rsid w:val="00C26C19"/>
    <w:rsid w:val="00C26F7A"/>
    <w:rsid w:val="00C331D7"/>
    <w:rsid w:val="00C333BB"/>
    <w:rsid w:val="00C33A2D"/>
    <w:rsid w:val="00C33B36"/>
    <w:rsid w:val="00C33B6E"/>
    <w:rsid w:val="00C34075"/>
    <w:rsid w:val="00C34D35"/>
    <w:rsid w:val="00C35B51"/>
    <w:rsid w:val="00C36216"/>
    <w:rsid w:val="00C36BB1"/>
    <w:rsid w:val="00C37123"/>
    <w:rsid w:val="00C371F9"/>
    <w:rsid w:val="00C372C7"/>
    <w:rsid w:val="00C373B5"/>
    <w:rsid w:val="00C374F6"/>
    <w:rsid w:val="00C37693"/>
    <w:rsid w:val="00C4022B"/>
    <w:rsid w:val="00C41472"/>
    <w:rsid w:val="00C415C7"/>
    <w:rsid w:val="00C425B7"/>
    <w:rsid w:val="00C425E3"/>
    <w:rsid w:val="00C42EA9"/>
    <w:rsid w:val="00C43D52"/>
    <w:rsid w:val="00C43E44"/>
    <w:rsid w:val="00C446DE"/>
    <w:rsid w:val="00C44FE0"/>
    <w:rsid w:val="00C46A6B"/>
    <w:rsid w:val="00C4716D"/>
    <w:rsid w:val="00C5054A"/>
    <w:rsid w:val="00C50B61"/>
    <w:rsid w:val="00C50F07"/>
    <w:rsid w:val="00C5156D"/>
    <w:rsid w:val="00C519DE"/>
    <w:rsid w:val="00C532A8"/>
    <w:rsid w:val="00C53C27"/>
    <w:rsid w:val="00C5473E"/>
    <w:rsid w:val="00C5534D"/>
    <w:rsid w:val="00C55436"/>
    <w:rsid w:val="00C55497"/>
    <w:rsid w:val="00C565CD"/>
    <w:rsid w:val="00C57255"/>
    <w:rsid w:val="00C578AA"/>
    <w:rsid w:val="00C57A7A"/>
    <w:rsid w:val="00C60C7E"/>
    <w:rsid w:val="00C60DEB"/>
    <w:rsid w:val="00C6132F"/>
    <w:rsid w:val="00C620B7"/>
    <w:rsid w:val="00C62CC8"/>
    <w:rsid w:val="00C6374E"/>
    <w:rsid w:val="00C63EB0"/>
    <w:rsid w:val="00C63F25"/>
    <w:rsid w:val="00C640F9"/>
    <w:rsid w:val="00C665FC"/>
    <w:rsid w:val="00C67FAE"/>
    <w:rsid w:val="00C71506"/>
    <w:rsid w:val="00C72BC0"/>
    <w:rsid w:val="00C73400"/>
    <w:rsid w:val="00C74707"/>
    <w:rsid w:val="00C7569A"/>
    <w:rsid w:val="00C76949"/>
    <w:rsid w:val="00C77B2B"/>
    <w:rsid w:val="00C77DEE"/>
    <w:rsid w:val="00C802AF"/>
    <w:rsid w:val="00C81987"/>
    <w:rsid w:val="00C829D3"/>
    <w:rsid w:val="00C83C6E"/>
    <w:rsid w:val="00C8431B"/>
    <w:rsid w:val="00C84A4F"/>
    <w:rsid w:val="00C865F9"/>
    <w:rsid w:val="00C87AF3"/>
    <w:rsid w:val="00C904C3"/>
    <w:rsid w:val="00C90D78"/>
    <w:rsid w:val="00C936E0"/>
    <w:rsid w:val="00C938E8"/>
    <w:rsid w:val="00C954D0"/>
    <w:rsid w:val="00C9571D"/>
    <w:rsid w:val="00C95E23"/>
    <w:rsid w:val="00C96735"/>
    <w:rsid w:val="00C97437"/>
    <w:rsid w:val="00C97B96"/>
    <w:rsid w:val="00C97C3E"/>
    <w:rsid w:val="00CA0D77"/>
    <w:rsid w:val="00CA2DE9"/>
    <w:rsid w:val="00CA305A"/>
    <w:rsid w:val="00CA3BE3"/>
    <w:rsid w:val="00CA540D"/>
    <w:rsid w:val="00CA5504"/>
    <w:rsid w:val="00CA6B9B"/>
    <w:rsid w:val="00CA6C6C"/>
    <w:rsid w:val="00CA73E3"/>
    <w:rsid w:val="00CA7439"/>
    <w:rsid w:val="00CB0114"/>
    <w:rsid w:val="00CB14D3"/>
    <w:rsid w:val="00CB151E"/>
    <w:rsid w:val="00CB176E"/>
    <w:rsid w:val="00CB18F2"/>
    <w:rsid w:val="00CB1B90"/>
    <w:rsid w:val="00CB1DB1"/>
    <w:rsid w:val="00CB1E0C"/>
    <w:rsid w:val="00CB2957"/>
    <w:rsid w:val="00CB2AFC"/>
    <w:rsid w:val="00CB2D82"/>
    <w:rsid w:val="00CB313C"/>
    <w:rsid w:val="00CB36F8"/>
    <w:rsid w:val="00CB397E"/>
    <w:rsid w:val="00CB3C3C"/>
    <w:rsid w:val="00CB6365"/>
    <w:rsid w:val="00CB647E"/>
    <w:rsid w:val="00CB6C04"/>
    <w:rsid w:val="00CC03DF"/>
    <w:rsid w:val="00CC0EA0"/>
    <w:rsid w:val="00CC183A"/>
    <w:rsid w:val="00CC47F1"/>
    <w:rsid w:val="00CC4EE8"/>
    <w:rsid w:val="00CC585F"/>
    <w:rsid w:val="00CC79BD"/>
    <w:rsid w:val="00CC7AED"/>
    <w:rsid w:val="00CD03E5"/>
    <w:rsid w:val="00CD0475"/>
    <w:rsid w:val="00CD04FF"/>
    <w:rsid w:val="00CD076D"/>
    <w:rsid w:val="00CD0FE2"/>
    <w:rsid w:val="00CD15B6"/>
    <w:rsid w:val="00CD2D35"/>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5F18"/>
    <w:rsid w:val="00CF7394"/>
    <w:rsid w:val="00CF7517"/>
    <w:rsid w:val="00CF7F11"/>
    <w:rsid w:val="00D009BE"/>
    <w:rsid w:val="00D01159"/>
    <w:rsid w:val="00D015DD"/>
    <w:rsid w:val="00D016CE"/>
    <w:rsid w:val="00D016CF"/>
    <w:rsid w:val="00D01A6A"/>
    <w:rsid w:val="00D01C98"/>
    <w:rsid w:val="00D0266C"/>
    <w:rsid w:val="00D02828"/>
    <w:rsid w:val="00D02F51"/>
    <w:rsid w:val="00D03310"/>
    <w:rsid w:val="00D03708"/>
    <w:rsid w:val="00D055BF"/>
    <w:rsid w:val="00D05EC8"/>
    <w:rsid w:val="00D06590"/>
    <w:rsid w:val="00D10DBC"/>
    <w:rsid w:val="00D11684"/>
    <w:rsid w:val="00D119FC"/>
    <w:rsid w:val="00D11AB8"/>
    <w:rsid w:val="00D127B4"/>
    <w:rsid w:val="00D1307E"/>
    <w:rsid w:val="00D13750"/>
    <w:rsid w:val="00D150D3"/>
    <w:rsid w:val="00D154BE"/>
    <w:rsid w:val="00D15555"/>
    <w:rsid w:val="00D15825"/>
    <w:rsid w:val="00D15A4A"/>
    <w:rsid w:val="00D2008C"/>
    <w:rsid w:val="00D20D56"/>
    <w:rsid w:val="00D21F3C"/>
    <w:rsid w:val="00D22DF0"/>
    <w:rsid w:val="00D23C02"/>
    <w:rsid w:val="00D23C9F"/>
    <w:rsid w:val="00D23FB9"/>
    <w:rsid w:val="00D242CA"/>
    <w:rsid w:val="00D25953"/>
    <w:rsid w:val="00D2649C"/>
    <w:rsid w:val="00D26B89"/>
    <w:rsid w:val="00D26C5B"/>
    <w:rsid w:val="00D27025"/>
    <w:rsid w:val="00D3028B"/>
    <w:rsid w:val="00D304AD"/>
    <w:rsid w:val="00D310D1"/>
    <w:rsid w:val="00D314AE"/>
    <w:rsid w:val="00D32004"/>
    <w:rsid w:val="00D32163"/>
    <w:rsid w:val="00D322E6"/>
    <w:rsid w:val="00D329C6"/>
    <w:rsid w:val="00D32A1A"/>
    <w:rsid w:val="00D32C83"/>
    <w:rsid w:val="00D3437F"/>
    <w:rsid w:val="00D34AB0"/>
    <w:rsid w:val="00D34ED5"/>
    <w:rsid w:val="00D37044"/>
    <w:rsid w:val="00D375EB"/>
    <w:rsid w:val="00D407E2"/>
    <w:rsid w:val="00D42AE3"/>
    <w:rsid w:val="00D43CD2"/>
    <w:rsid w:val="00D461FB"/>
    <w:rsid w:val="00D46609"/>
    <w:rsid w:val="00D51EF6"/>
    <w:rsid w:val="00D533E1"/>
    <w:rsid w:val="00D534DD"/>
    <w:rsid w:val="00D5390E"/>
    <w:rsid w:val="00D54264"/>
    <w:rsid w:val="00D554E3"/>
    <w:rsid w:val="00D55D1B"/>
    <w:rsid w:val="00D56183"/>
    <w:rsid w:val="00D56D61"/>
    <w:rsid w:val="00D56EF5"/>
    <w:rsid w:val="00D57219"/>
    <w:rsid w:val="00D57744"/>
    <w:rsid w:val="00D57D29"/>
    <w:rsid w:val="00D606D1"/>
    <w:rsid w:val="00D62919"/>
    <w:rsid w:val="00D62C67"/>
    <w:rsid w:val="00D6351E"/>
    <w:rsid w:val="00D65783"/>
    <w:rsid w:val="00D65A31"/>
    <w:rsid w:val="00D66259"/>
    <w:rsid w:val="00D663D9"/>
    <w:rsid w:val="00D6767A"/>
    <w:rsid w:val="00D67724"/>
    <w:rsid w:val="00D67913"/>
    <w:rsid w:val="00D67B5F"/>
    <w:rsid w:val="00D702F0"/>
    <w:rsid w:val="00D71D04"/>
    <w:rsid w:val="00D7393D"/>
    <w:rsid w:val="00D742E2"/>
    <w:rsid w:val="00D74902"/>
    <w:rsid w:val="00D74939"/>
    <w:rsid w:val="00D74A29"/>
    <w:rsid w:val="00D7626B"/>
    <w:rsid w:val="00D76E9F"/>
    <w:rsid w:val="00D77D0C"/>
    <w:rsid w:val="00D80B88"/>
    <w:rsid w:val="00D81093"/>
    <w:rsid w:val="00D82308"/>
    <w:rsid w:val="00D83044"/>
    <w:rsid w:val="00D838D3"/>
    <w:rsid w:val="00D83F1D"/>
    <w:rsid w:val="00D83FDB"/>
    <w:rsid w:val="00D8417F"/>
    <w:rsid w:val="00D8664A"/>
    <w:rsid w:val="00D91255"/>
    <w:rsid w:val="00D91523"/>
    <w:rsid w:val="00D916B9"/>
    <w:rsid w:val="00D91BCF"/>
    <w:rsid w:val="00D93545"/>
    <w:rsid w:val="00D9372D"/>
    <w:rsid w:val="00D937EA"/>
    <w:rsid w:val="00D94042"/>
    <w:rsid w:val="00D9469A"/>
    <w:rsid w:val="00D9724C"/>
    <w:rsid w:val="00D9738A"/>
    <w:rsid w:val="00DA0301"/>
    <w:rsid w:val="00DA127C"/>
    <w:rsid w:val="00DA2369"/>
    <w:rsid w:val="00DA255A"/>
    <w:rsid w:val="00DA4369"/>
    <w:rsid w:val="00DA6314"/>
    <w:rsid w:val="00DA6320"/>
    <w:rsid w:val="00DA735A"/>
    <w:rsid w:val="00DA7421"/>
    <w:rsid w:val="00DA7CA9"/>
    <w:rsid w:val="00DB1EBE"/>
    <w:rsid w:val="00DB239B"/>
    <w:rsid w:val="00DB23A9"/>
    <w:rsid w:val="00DB35F0"/>
    <w:rsid w:val="00DB51AF"/>
    <w:rsid w:val="00DB54C5"/>
    <w:rsid w:val="00DB5EFA"/>
    <w:rsid w:val="00DB63C9"/>
    <w:rsid w:val="00DB65D2"/>
    <w:rsid w:val="00DB65E2"/>
    <w:rsid w:val="00DB79B7"/>
    <w:rsid w:val="00DB7C6C"/>
    <w:rsid w:val="00DC024E"/>
    <w:rsid w:val="00DC03EB"/>
    <w:rsid w:val="00DC0AA2"/>
    <w:rsid w:val="00DC0CAB"/>
    <w:rsid w:val="00DC11DD"/>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483F"/>
    <w:rsid w:val="00DD4B19"/>
    <w:rsid w:val="00DD51DD"/>
    <w:rsid w:val="00DD59AF"/>
    <w:rsid w:val="00DD5B53"/>
    <w:rsid w:val="00DD5C8C"/>
    <w:rsid w:val="00DD60D7"/>
    <w:rsid w:val="00DD6934"/>
    <w:rsid w:val="00DD7133"/>
    <w:rsid w:val="00DD78F6"/>
    <w:rsid w:val="00DD7C29"/>
    <w:rsid w:val="00DE1347"/>
    <w:rsid w:val="00DE1EDB"/>
    <w:rsid w:val="00DE382D"/>
    <w:rsid w:val="00DE3F6C"/>
    <w:rsid w:val="00DE440F"/>
    <w:rsid w:val="00DE54B1"/>
    <w:rsid w:val="00DE6801"/>
    <w:rsid w:val="00DF0B70"/>
    <w:rsid w:val="00DF1628"/>
    <w:rsid w:val="00DF25CC"/>
    <w:rsid w:val="00DF414E"/>
    <w:rsid w:val="00DF6270"/>
    <w:rsid w:val="00DF6851"/>
    <w:rsid w:val="00DF6898"/>
    <w:rsid w:val="00DF6DF9"/>
    <w:rsid w:val="00DF7FCE"/>
    <w:rsid w:val="00E0006E"/>
    <w:rsid w:val="00E006BE"/>
    <w:rsid w:val="00E00D79"/>
    <w:rsid w:val="00E01351"/>
    <w:rsid w:val="00E016B6"/>
    <w:rsid w:val="00E018FA"/>
    <w:rsid w:val="00E01939"/>
    <w:rsid w:val="00E028B8"/>
    <w:rsid w:val="00E02A4E"/>
    <w:rsid w:val="00E03667"/>
    <w:rsid w:val="00E03B1B"/>
    <w:rsid w:val="00E0554D"/>
    <w:rsid w:val="00E0578D"/>
    <w:rsid w:val="00E05968"/>
    <w:rsid w:val="00E05998"/>
    <w:rsid w:val="00E06797"/>
    <w:rsid w:val="00E0696D"/>
    <w:rsid w:val="00E06AC5"/>
    <w:rsid w:val="00E07161"/>
    <w:rsid w:val="00E07895"/>
    <w:rsid w:val="00E10040"/>
    <w:rsid w:val="00E1090B"/>
    <w:rsid w:val="00E113F1"/>
    <w:rsid w:val="00E14718"/>
    <w:rsid w:val="00E14C5A"/>
    <w:rsid w:val="00E15154"/>
    <w:rsid w:val="00E16B31"/>
    <w:rsid w:val="00E17B46"/>
    <w:rsid w:val="00E20938"/>
    <w:rsid w:val="00E20A3C"/>
    <w:rsid w:val="00E21155"/>
    <w:rsid w:val="00E246D1"/>
    <w:rsid w:val="00E24AE5"/>
    <w:rsid w:val="00E26BE7"/>
    <w:rsid w:val="00E30AA3"/>
    <w:rsid w:val="00E316DA"/>
    <w:rsid w:val="00E318A2"/>
    <w:rsid w:val="00E32342"/>
    <w:rsid w:val="00E332F2"/>
    <w:rsid w:val="00E34161"/>
    <w:rsid w:val="00E34A0F"/>
    <w:rsid w:val="00E35799"/>
    <w:rsid w:val="00E35E73"/>
    <w:rsid w:val="00E3683E"/>
    <w:rsid w:val="00E37E5A"/>
    <w:rsid w:val="00E40966"/>
    <w:rsid w:val="00E40E73"/>
    <w:rsid w:val="00E4174A"/>
    <w:rsid w:val="00E41AEE"/>
    <w:rsid w:val="00E42741"/>
    <w:rsid w:val="00E42FA4"/>
    <w:rsid w:val="00E4320C"/>
    <w:rsid w:val="00E43C21"/>
    <w:rsid w:val="00E443FD"/>
    <w:rsid w:val="00E454AE"/>
    <w:rsid w:val="00E46209"/>
    <w:rsid w:val="00E463D7"/>
    <w:rsid w:val="00E46759"/>
    <w:rsid w:val="00E4786C"/>
    <w:rsid w:val="00E478DB"/>
    <w:rsid w:val="00E50AA0"/>
    <w:rsid w:val="00E52B15"/>
    <w:rsid w:val="00E52C02"/>
    <w:rsid w:val="00E53C5C"/>
    <w:rsid w:val="00E53CC3"/>
    <w:rsid w:val="00E5404F"/>
    <w:rsid w:val="00E5600E"/>
    <w:rsid w:val="00E56554"/>
    <w:rsid w:val="00E56C1D"/>
    <w:rsid w:val="00E571CD"/>
    <w:rsid w:val="00E60017"/>
    <w:rsid w:val="00E626D6"/>
    <w:rsid w:val="00E63015"/>
    <w:rsid w:val="00E6367B"/>
    <w:rsid w:val="00E636DB"/>
    <w:rsid w:val="00E63AF6"/>
    <w:rsid w:val="00E63B59"/>
    <w:rsid w:val="00E63C67"/>
    <w:rsid w:val="00E63D62"/>
    <w:rsid w:val="00E63DD1"/>
    <w:rsid w:val="00E649D6"/>
    <w:rsid w:val="00E64A07"/>
    <w:rsid w:val="00E65070"/>
    <w:rsid w:val="00E66093"/>
    <w:rsid w:val="00E66B60"/>
    <w:rsid w:val="00E66B67"/>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283"/>
    <w:rsid w:val="00E81325"/>
    <w:rsid w:val="00E826FD"/>
    <w:rsid w:val="00E8300F"/>
    <w:rsid w:val="00E85825"/>
    <w:rsid w:val="00E85D27"/>
    <w:rsid w:val="00E8628D"/>
    <w:rsid w:val="00E864B9"/>
    <w:rsid w:val="00E87644"/>
    <w:rsid w:val="00E90D08"/>
    <w:rsid w:val="00E91D28"/>
    <w:rsid w:val="00E92B16"/>
    <w:rsid w:val="00E935B4"/>
    <w:rsid w:val="00E93F47"/>
    <w:rsid w:val="00E96132"/>
    <w:rsid w:val="00E96D40"/>
    <w:rsid w:val="00E96F96"/>
    <w:rsid w:val="00E97CBF"/>
    <w:rsid w:val="00E97D6D"/>
    <w:rsid w:val="00EA005F"/>
    <w:rsid w:val="00EA0B60"/>
    <w:rsid w:val="00EA0D61"/>
    <w:rsid w:val="00EA15BD"/>
    <w:rsid w:val="00EA1B68"/>
    <w:rsid w:val="00EA218F"/>
    <w:rsid w:val="00EA2760"/>
    <w:rsid w:val="00EA3D05"/>
    <w:rsid w:val="00EA4814"/>
    <w:rsid w:val="00EA5304"/>
    <w:rsid w:val="00EA68E2"/>
    <w:rsid w:val="00EB0C7B"/>
    <w:rsid w:val="00EB11E0"/>
    <w:rsid w:val="00EB193E"/>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D5851"/>
    <w:rsid w:val="00EE0634"/>
    <w:rsid w:val="00EE082A"/>
    <w:rsid w:val="00EE0972"/>
    <w:rsid w:val="00EE1A32"/>
    <w:rsid w:val="00EE22A7"/>
    <w:rsid w:val="00EE22F5"/>
    <w:rsid w:val="00EE35F4"/>
    <w:rsid w:val="00EE3F36"/>
    <w:rsid w:val="00EE44B8"/>
    <w:rsid w:val="00EE4C5C"/>
    <w:rsid w:val="00EE583E"/>
    <w:rsid w:val="00EE67AB"/>
    <w:rsid w:val="00EE717E"/>
    <w:rsid w:val="00EE72B8"/>
    <w:rsid w:val="00EF0970"/>
    <w:rsid w:val="00EF1A11"/>
    <w:rsid w:val="00EF3525"/>
    <w:rsid w:val="00EF3622"/>
    <w:rsid w:val="00EF475F"/>
    <w:rsid w:val="00EF5B2F"/>
    <w:rsid w:val="00EF6065"/>
    <w:rsid w:val="00EF615D"/>
    <w:rsid w:val="00EF6F7B"/>
    <w:rsid w:val="00EF727E"/>
    <w:rsid w:val="00EF75F2"/>
    <w:rsid w:val="00EF795E"/>
    <w:rsid w:val="00EF7A0E"/>
    <w:rsid w:val="00EF7F16"/>
    <w:rsid w:val="00F00008"/>
    <w:rsid w:val="00F005D4"/>
    <w:rsid w:val="00F01AFA"/>
    <w:rsid w:val="00F02476"/>
    <w:rsid w:val="00F02648"/>
    <w:rsid w:val="00F02730"/>
    <w:rsid w:val="00F034E3"/>
    <w:rsid w:val="00F0474C"/>
    <w:rsid w:val="00F04D8D"/>
    <w:rsid w:val="00F05240"/>
    <w:rsid w:val="00F06E5E"/>
    <w:rsid w:val="00F100F5"/>
    <w:rsid w:val="00F117DB"/>
    <w:rsid w:val="00F11BF9"/>
    <w:rsid w:val="00F1213B"/>
    <w:rsid w:val="00F12E73"/>
    <w:rsid w:val="00F12EF7"/>
    <w:rsid w:val="00F13BC9"/>
    <w:rsid w:val="00F13D21"/>
    <w:rsid w:val="00F13E17"/>
    <w:rsid w:val="00F1607E"/>
    <w:rsid w:val="00F2031A"/>
    <w:rsid w:val="00F20EAC"/>
    <w:rsid w:val="00F21D96"/>
    <w:rsid w:val="00F229EA"/>
    <w:rsid w:val="00F233A8"/>
    <w:rsid w:val="00F2369C"/>
    <w:rsid w:val="00F24167"/>
    <w:rsid w:val="00F247C1"/>
    <w:rsid w:val="00F2499D"/>
    <w:rsid w:val="00F252E0"/>
    <w:rsid w:val="00F25DDE"/>
    <w:rsid w:val="00F262A6"/>
    <w:rsid w:val="00F267D8"/>
    <w:rsid w:val="00F27C9A"/>
    <w:rsid w:val="00F3028C"/>
    <w:rsid w:val="00F30402"/>
    <w:rsid w:val="00F31112"/>
    <w:rsid w:val="00F312E3"/>
    <w:rsid w:val="00F31379"/>
    <w:rsid w:val="00F315E5"/>
    <w:rsid w:val="00F31813"/>
    <w:rsid w:val="00F321ED"/>
    <w:rsid w:val="00F3288A"/>
    <w:rsid w:val="00F32AA9"/>
    <w:rsid w:val="00F33AB7"/>
    <w:rsid w:val="00F34C68"/>
    <w:rsid w:val="00F36EE3"/>
    <w:rsid w:val="00F37204"/>
    <w:rsid w:val="00F37D6D"/>
    <w:rsid w:val="00F40898"/>
    <w:rsid w:val="00F419CC"/>
    <w:rsid w:val="00F422B9"/>
    <w:rsid w:val="00F4277B"/>
    <w:rsid w:val="00F439A0"/>
    <w:rsid w:val="00F44B7D"/>
    <w:rsid w:val="00F46749"/>
    <w:rsid w:val="00F47124"/>
    <w:rsid w:val="00F4782A"/>
    <w:rsid w:val="00F503F3"/>
    <w:rsid w:val="00F5088E"/>
    <w:rsid w:val="00F50B19"/>
    <w:rsid w:val="00F50B78"/>
    <w:rsid w:val="00F5178B"/>
    <w:rsid w:val="00F51DCD"/>
    <w:rsid w:val="00F52833"/>
    <w:rsid w:val="00F52C6C"/>
    <w:rsid w:val="00F52DB6"/>
    <w:rsid w:val="00F535DB"/>
    <w:rsid w:val="00F53A07"/>
    <w:rsid w:val="00F53DC3"/>
    <w:rsid w:val="00F54F00"/>
    <w:rsid w:val="00F55455"/>
    <w:rsid w:val="00F57228"/>
    <w:rsid w:val="00F572BB"/>
    <w:rsid w:val="00F57D40"/>
    <w:rsid w:val="00F6147B"/>
    <w:rsid w:val="00F6166D"/>
    <w:rsid w:val="00F633AF"/>
    <w:rsid w:val="00F63F91"/>
    <w:rsid w:val="00F64720"/>
    <w:rsid w:val="00F64FB9"/>
    <w:rsid w:val="00F65CAA"/>
    <w:rsid w:val="00F676A3"/>
    <w:rsid w:val="00F7006B"/>
    <w:rsid w:val="00F70099"/>
    <w:rsid w:val="00F704DA"/>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BA8"/>
    <w:rsid w:val="00F83C76"/>
    <w:rsid w:val="00F8442D"/>
    <w:rsid w:val="00F84A4D"/>
    <w:rsid w:val="00F85B74"/>
    <w:rsid w:val="00F85ECB"/>
    <w:rsid w:val="00F86DAE"/>
    <w:rsid w:val="00F87513"/>
    <w:rsid w:val="00F87B90"/>
    <w:rsid w:val="00F902FA"/>
    <w:rsid w:val="00F91767"/>
    <w:rsid w:val="00F9189D"/>
    <w:rsid w:val="00F91AD6"/>
    <w:rsid w:val="00F955FB"/>
    <w:rsid w:val="00F966CC"/>
    <w:rsid w:val="00F968E1"/>
    <w:rsid w:val="00F97490"/>
    <w:rsid w:val="00F97BE5"/>
    <w:rsid w:val="00F97F3A"/>
    <w:rsid w:val="00FA078A"/>
    <w:rsid w:val="00FA07D6"/>
    <w:rsid w:val="00FA188F"/>
    <w:rsid w:val="00FA33C7"/>
    <w:rsid w:val="00FA43E7"/>
    <w:rsid w:val="00FA4E77"/>
    <w:rsid w:val="00FA6682"/>
    <w:rsid w:val="00FA7332"/>
    <w:rsid w:val="00FA76CD"/>
    <w:rsid w:val="00FB082A"/>
    <w:rsid w:val="00FB1101"/>
    <w:rsid w:val="00FB2D60"/>
    <w:rsid w:val="00FB49B1"/>
    <w:rsid w:val="00FB5043"/>
    <w:rsid w:val="00FB51B4"/>
    <w:rsid w:val="00FB6227"/>
    <w:rsid w:val="00FB6BC6"/>
    <w:rsid w:val="00FB6C11"/>
    <w:rsid w:val="00FB6FD2"/>
    <w:rsid w:val="00FB761F"/>
    <w:rsid w:val="00FB76B5"/>
    <w:rsid w:val="00FC03BD"/>
    <w:rsid w:val="00FC0F85"/>
    <w:rsid w:val="00FC132D"/>
    <w:rsid w:val="00FC34C3"/>
    <w:rsid w:val="00FC36BD"/>
    <w:rsid w:val="00FC3975"/>
    <w:rsid w:val="00FC3CD7"/>
    <w:rsid w:val="00FC40D3"/>
    <w:rsid w:val="00FC524D"/>
    <w:rsid w:val="00FC5317"/>
    <w:rsid w:val="00FC5799"/>
    <w:rsid w:val="00FC59C5"/>
    <w:rsid w:val="00FC6743"/>
    <w:rsid w:val="00FC755F"/>
    <w:rsid w:val="00FC7C3E"/>
    <w:rsid w:val="00FD05C9"/>
    <w:rsid w:val="00FD317A"/>
    <w:rsid w:val="00FD37FB"/>
    <w:rsid w:val="00FD4B8D"/>
    <w:rsid w:val="00FD4C5B"/>
    <w:rsid w:val="00FD5BCA"/>
    <w:rsid w:val="00FD5C41"/>
    <w:rsid w:val="00FD5D0E"/>
    <w:rsid w:val="00FD7425"/>
    <w:rsid w:val="00FD774A"/>
    <w:rsid w:val="00FE03DB"/>
    <w:rsid w:val="00FE0ED9"/>
    <w:rsid w:val="00FE13F8"/>
    <w:rsid w:val="00FE1960"/>
    <w:rsid w:val="00FE3720"/>
    <w:rsid w:val="00FE48CF"/>
    <w:rsid w:val="00FE48DA"/>
    <w:rsid w:val="00FE59EA"/>
    <w:rsid w:val="00FE6B77"/>
    <w:rsid w:val="00FE6E1C"/>
    <w:rsid w:val="00FF07F6"/>
    <w:rsid w:val="00FF294A"/>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4265EA47"/>
  <w14:defaultImageDpi w14:val="0"/>
  <w15:docId w15:val="{986ACE11-0552-4E93-89B1-3C3538F4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EC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paragraph" w:styleId="af1">
    <w:name w:val="No Spacing"/>
    <w:uiPriority w:val="1"/>
    <w:qFormat/>
    <w:rsid w:val="003A177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8405">
      <w:bodyDiv w:val="1"/>
      <w:marLeft w:val="0"/>
      <w:marRight w:val="0"/>
      <w:marTop w:val="0"/>
      <w:marBottom w:val="0"/>
      <w:divBdr>
        <w:top w:val="none" w:sz="0" w:space="0" w:color="auto"/>
        <w:left w:val="none" w:sz="0" w:space="0" w:color="auto"/>
        <w:bottom w:val="none" w:sz="0" w:space="0" w:color="auto"/>
        <w:right w:val="none" w:sz="0" w:space="0" w:color="auto"/>
      </w:divBdr>
    </w:div>
    <w:div w:id="106702688">
      <w:bodyDiv w:val="1"/>
      <w:marLeft w:val="0"/>
      <w:marRight w:val="0"/>
      <w:marTop w:val="0"/>
      <w:marBottom w:val="0"/>
      <w:divBdr>
        <w:top w:val="none" w:sz="0" w:space="0" w:color="auto"/>
        <w:left w:val="none" w:sz="0" w:space="0" w:color="auto"/>
        <w:bottom w:val="none" w:sz="0" w:space="0" w:color="auto"/>
        <w:right w:val="none" w:sz="0" w:space="0" w:color="auto"/>
      </w:divBdr>
    </w:div>
    <w:div w:id="416560485">
      <w:bodyDiv w:val="1"/>
      <w:marLeft w:val="0"/>
      <w:marRight w:val="0"/>
      <w:marTop w:val="0"/>
      <w:marBottom w:val="0"/>
      <w:divBdr>
        <w:top w:val="none" w:sz="0" w:space="0" w:color="auto"/>
        <w:left w:val="none" w:sz="0" w:space="0" w:color="auto"/>
        <w:bottom w:val="none" w:sz="0" w:space="0" w:color="auto"/>
        <w:right w:val="none" w:sz="0" w:space="0" w:color="auto"/>
      </w:divBdr>
    </w:div>
    <w:div w:id="729573056">
      <w:bodyDiv w:val="1"/>
      <w:marLeft w:val="0"/>
      <w:marRight w:val="0"/>
      <w:marTop w:val="0"/>
      <w:marBottom w:val="0"/>
      <w:divBdr>
        <w:top w:val="none" w:sz="0" w:space="0" w:color="auto"/>
        <w:left w:val="none" w:sz="0" w:space="0" w:color="auto"/>
        <w:bottom w:val="none" w:sz="0" w:space="0" w:color="auto"/>
        <w:right w:val="none" w:sz="0" w:space="0" w:color="auto"/>
      </w:divBdr>
    </w:div>
    <w:div w:id="900025447">
      <w:bodyDiv w:val="1"/>
      <w:marLeft w:val="0"/>
      <w:marRight w:val="0"/>
      <w:marTop w:val="0"/>
      <w:marBottom w:val="0"/>
      <w:divBdr>
        <w:top w:val="none" w:sz="0" w:space="0" w:color="auto"/>
        <w:left w:val="none" w:sz="0" w:space="0" w:color="auto"/>
        <w:bottom w:val="none" w:sz="0" w:space="0" w:color="auto"/>
        <w:right w:val="none" w:sz="0" w:space="0" w:color="auto"/>
      </w:divBdr>
    </w:div>
    <w:div w:id="1216702928">
      <w:marLeft w:val="0"/>
      <w:marRight w:val="0"/>
      <w:marTop w:val="0"/>
      <w:marBottom w:val="0"/>
      <w:divBdr>
        <w:top w:val="none" w:sz="0" w:space="0" w:color="auto"/>
        <w:left w:val="none" w:sz="0" w:space="0" w:color="auto"/>
        <w:bottom w:val="none" w:sz="0" w:space="0" w:color="auto"/>
        <w:right w:val="none" w:sz="0" w:space="0" w:color="auto"/>
      </w:divBdr>
    </w:div>
    <w:div w:id="1216702929">
      <w:marLeft w:val="0"/>
      <w:marRight w:val="0"/>
      <w:marTop w:val="0"/>
      <w:marBottom w:val="0"/>
      <w:divBdr>
        <w:top w:val="none" w:sz="0" w:space="0" w:color="auto"/>
        <w:left w:val="none" w:sz="0" w:space="0" w:color="auto"/>
        <w:bottom w:val="none" w:sz="0" w:space="0" w:color="auto"/>
        <w:right w:val="none" w:sz="0" w:space="0" w:color="auto"/>
      </w:divBdr>
    </w:div>
    <w:div w:id="1216702930">
      <w:marLeft w:val="0"/>
      <w:marRight w:val="0"/>
      <w:marTop w:val="0"/>
      <w:marBottom w:val="0"/>
      <w:divBdr>
        <w:top w:val="none" w:sz="0" w:space="0" w:color="auto"/>
        <w:left w:val="none" w:sz="0" w:space="0" w:color="auto"/>
        <w:bottom w:val="none" w:sz="0" w:space="0" w:color="auto"/>
        <w:right w:val="none" w:sz="0" w:space="0" w:color="auto"/>
      </w:divBdr>
    </w:div>
    <w:div w:id="1216702931">
      <w:marLeft w:val="0"/>
      <w:marRight w:val="0"/>
      <w:marTop w:val="0"/>
      <w:marBottom w:val="0"/>
      <w:divBdr>
        <w:top w:val="none" w:sz="0" w:space="0" w:color="auto"/>
        <w:left w:val="none" w:sz="0" w:space="0" w:color="auto"/>
        <w:bottom w:val="none" w:sz="0" w:space="0" w:color="auto"/>
        <w:right w:val="none" w:sz="0" w:space="0" w:color="auto"/>
      </w:divBdr>
    </w:div>
    <w:div w:id="1216702932">
      <w:marLeft w:val="0"/>
      <w:marRight w:val="0"/>
      <w:marTop w:val="0"/>
      <w:marBottom w:val="0"/>
      <w:divBdr>
        <w:top w:val="none" w:sz="0" w:space="0" w:color="auto"/>
        <w:left w:val="none" w:sz="0" w:space="0" w:color="auto"/>
        <w:bottom w:val="none" w:sz="0" w:space="0" w:color="auto"/>
        <w:right w:val="none" w:sz="0" w:space="0" w:color="auto"/>
      </w:divBdr>
    </w:div>
    <w:div w:id="1216702933">
      <w:marLeft w:val="0"/>
      <w:marRight w:val="0"/>
      <w:marTop w:val="0"/>
      <w:marBottom w:val="0"/>
      <w:divBdr>
        <w:top w:val="none" w:sz="0" w:space="0" w:color="auto"/>
        <w:left w:val="none" w:sz="0" w:space="0" w:color="auto"/>
        <w:bottom w:val="none" w:sz="0" w:space="0" w:color="auto"/>
        <w:right w:val="none" w:sz="0" w:space="0" w:color="auto"/>
      </w:divBdr>
    </w:div>
    <w:div w:id="1216702934">
      <w:marLeft w:val="0"/>
      <w:marRight w:val="0"/>
      <w:marTop w:val="0"/>
      <w:marBottom w:val="0"/>
      <w:divBdr>
        <w:top w:val="none" w:sz="0" w:space="0" w:color="auto"/>
        <w:left w:val="none" w:sz="0" w:space="0" w:color="auto"/>
        <w:bottom w:val="none" w:sz="0" w:space="0" w:color="auto"/>
        <w:right w:val="none" w:sz="0" w:space="0" w:color="auto"/>
      </w:divBdr>
    </w:div>
    <w:div w:id="1216702935">
      <w:marLeft w:val="0"/>
      <w:marRight w:val="0"/>
      <w:marTop w:val="0"/>
      <w:marBottom w:val="0"/>
      <w:divBdr>
        <w:top w:val="none" w:sz="0" w:space="0" w:color="auto"/>
        <w:left w:val="none" w:sz="0" w:space="0" w:color="auto"/>
        <w:bottom w:val="none" w:sz="0" w:space="0" w:color="auto"/>
        <w:right w:val="none" w:sz="0" w:space="0" w:color="auto"/>
      </w:divBdr>
    </w:div>
    <w:div w:id="1216702936">
      <w:marLeft w:val="0"/>
      <w:marRight w:val="0"/>
      <w:marTop w:val="0"/>
      <w:marBottom w:val="0"/>
      <w:divBdr>
        <w:top w:val="none" w:sz="0" w:space="0" w:color="auto"/>
        <w:left w:val="none" w:sz="0" w:space="0" w:color="auto"/>
        <w:bottom w:val="none" w:sz="0" w:space="0" w:color="auto"/>
        <w:right w:val="none" w:sz="0" w:space="0" w:color="auto"/>
      </w:divBdr>
    </w:div>
    <w:div w:id="1216702937">
      <w:marLeft w:val="0"/>
      <w:marRight w:val="0"/>
      <w:marTop w:val="0"/>
      <w:marBottom w:val="0"/>
      <w:divBdr>
        <w:top w:val="none" w:sz="0" w:space="0" w:color="auto"/>
        <w:left w:val="none" w:sz="0" w:space="0" w:color="auto"/>
        <w:bottom w:val="none" w:sz="0" w:space="0" w:color="auto"/>
        <w:right w:val="none" w:sz="0" w:space="0" w:color="auto"/>
      </w:divBdr>
    </w:div>
    <w:div w:id="1216702938">
      <w:marLeft w:val="0"/>
      <w:marRight w:val="0"/>
      <w:marTop w:val="0"/>
      <w:marBottom w:val="0"/>
      <w:divBdr>
        <w:top w:val="none" w:sz="0" w:space="0" w:color="auto"/>
        <w:left w:val="none" w:sz="0" w:space="0" w:color="auto"/>
        <w:bottom w:val="none" w:sz="0" w:space="0" w:color="auto"/>
        <w:right w:val="none" w:sz="0" w:space="0" w:color="auto"/>
      </w:divBdr>
    </w:div>
    <w:div w:id="1216702939">
      <w:marLeft w:val="0"/>
      <w:marRight w:val="0"/>
      <w:marTop w:val="0"/>
      <w:marBottom w:val="0"/>
      <w:divBdr>
        <w:top w:val="none" w:sz="0" w:space="0" w:color="auto"/>
        <w:left w:val="none" w:sz="0" w:space="0" w:color="auto"/>
        <w:bottom w:val="none" w:sz="0" w:space="0" w:color="auto"/>
        <w:right w:val="none" w:sz="0" w:space="0" w:color="auto"/>
      </w:divBdr>
    </w:div>
    <w:div w:id="1216702940">
      <w:marLeft w:val="0"/>
      <w:marRight w:val="0"/>
      <w:marTop w:val="0"/>
      <w:marBottom w:val="0"/>
      <w:divBdr>
        <w:top w:val="none" w:sz="0" w:space="0" w:color="auto"/>
        <w:left w:val="none" w:sz="0" w:space="0" w:color="auto"/>
        <w:bottom w:val="none" w:sz="0" w:space="0" w:color="auto"/>
        <w:right w:val="none" w:sz="0" w:space="0" w:color="auto"/>
      </w:divBdr>
    </w:div>
    <w:div w:id="1216702941">
      <w:marLeft w:val="0"/>
      <w:marRight w:val="0"/>
      <w:marTop w:val="0"/>
      <w:marBottom w:val="0"/>
      <w:divBdr>
        <w:top w:val="none" w:sz="0" w:space="0" w:color="auto"/>
        <w:left w:val="none" w:sz="0" w:space="0" w:color="auto"/>
        <w:bottom w:val="none" w:sz="0" w:space="0" w:color="auto"/>
        <w:right w:val="none" w:sz="0" w:space="0" w:color="auto"/>
      </w:divBdr>
    </w:div>
    <w:div w:id="1216702942">
      <w:marLeft w:val="0"/>
      <w:marRight w:val="0"/>
      <w:marTop w:val="0"/>
      <w:marBottom w:val="0"/>
      <w:divBdr>
        <w:top w:val="none" w:sz="0" w:space="0" w:color="auto"/>
        <w:left w:val="none" w:sz="0" w:space="0" w:color="auto"/>
        <w:bottom w:val="none" w:sz="0" w:space="0" w:color="auto"/>
        <w:right w:val="none" w:sz="0" w:space="0" w:color="auto"/>
      </w:divBdr>
    </w:div>
    <w:div w:id="1216702943">
      <w:marLeft w:val="0"/>
      <w:marRight w:val="0"/>
      <w:marTop w:val="0"/>
      <w:marBottom w:val="0"/>
      <w:divBdr>
        <w:top w:val="none" w:sz="0" w:space="0" w:color="auto"/>
        <w:left w:val="none" w:sz="0" w:space="0" w:color="auto"/>
        <w:bottom w:val="none" w:sz="0" w:space="0" w:color="auto"/>
        <w:right w:val="none" w:sz="0" w:space="0" w:color="auto"/>
      </w:divBdr>
    </w:div>
    <w:div w:id="1216702944">
      <w:marLeft w:val="0"/>
      <w:marRight w:val="0"/>
      <w:marTop w:val="0"/>
      <w:marBottom w:val="0"/>
      <w:divBdr>
        <w:top w:val="none" w:sz="0" w:space="0" w:color="auto"/>
        <w:left w:val="none" w:sz="0" w:space="0" w:color="auto"/>
        <w:bottom w:val="none" w:sz="0" w:space="0" w:color="auto"/>
        <w:right w:val="none" w:sz="0" w:space="0" w:color="auto"/>
      </w:divBdr>
    </w:div>
    <w:div w:id="1216702945">
      <w:marLeft w:val="0"/>
      <w:marRight w:val="0"/>
      <w:marTop w:val="0"/>
      <w:marBottom w:val="0"/>
      <w:divBdr>
        <w:top w:val="none" w:sz="0" w:space="0" w:color="auto"/>
        <w:left w:val="none" w:sz="0" w:space="0" w:color="auto"/>
        <w:bottom w:val="none" w:sz="0" w:space="0" w:color="auto"/>
        <w:right w:val="none" w:sz="0" w:space="0" w:color="auto"/>
      </w:divBdr>
    </w:div>
    <w:div w:id="1216702946">
      <w:marLeft w:val="0"/>
      <w:marRight w:val="0"/>
      <w:marTop w:val="0"/>
      <w:marBottom w:val="0"/>
      <w:divBdr>
        <w:top w:val="none" w:sz="0" w:space="0" w:color="auto"/>
        <w:left w:val="none" w:sz="0" w:space="0" w:color="auto"/>
        <w:bottom w:val="none" w:sz="0" w:space="0" w:color="auto"/>
        <w:right w:val="none" w:sz="0" w:space="0" w:color="auto"/>
      </w:divBdr>
    </w:div>
    <w:div w:id="1216702947">
      <w:marLeft w:val="0"/>
      <w:marRight w:val="0"/>
      <w:marTop w:val="0"/>
      <w:marBottom w:val="0"/>
      <w:divBdr>
        <w:top w:val="none" w:sz="0" w:space="0" w:color="auto"/>
        <w:left w:val="none" w:sz="0" w:space="0" w:color="auto"/>
        <w:bottom w:val="none" w:sz="0" w:space="0" w:color="auto"/>
        <w:right w:val="none" w:sz="0" w:space="0" w:color="auto"/>
      </w:divBdr>
    </w:div>
    <w:div w:id="1216702948">
      <w:marLeft w:val="0"/>
      <w:marRight w:val="0"/>
      <w:marTop w:val="0"/>
      <w:marBottom w:val="0"/>
      <w:divBdr>
        <w:top w:val="none" w:sz="0" w:space="0" w:color="auto"/>
        <w:left w:val="none" w:sz="0" w:space="0" w:color="auto"/>
        <w:bottom w:val="none" w:sz="0" w:space="0" w:color="auto"/>
        <w:right w:val="none" w:sz="0" w:space="0" w:color="auto"/>
      </w:divBdr>
    </w:div>
    <w:div w:id="1358503163">
      <w:bodyDiv w:val="1"/>
      <w:marLeft w:val="0"/>
      <w:marRight w:val="0"/>
      <w:marTop w:val="0"/>
      <w:marBottom w:val="0"/>
      <w:divBdr>
        <w:top w:val="none" w:sz="0" w:space="0" w:color="auto"/>
        <w:left w:val="none" w:sz="0" w:space="0" w:color="auto"/>
        <w:bottom w:val="none" w:sz="0" w:space="0" w:color="auto"/>
        <w:right w:val="none" w:sz="0" w:space="0" w:color="auto"/>
      </w:divBdr>
    </w:div>
    <w:div w:id="1504468990">
      <w:bodyDiv w:val="1"/>
      <w:marLeft w:val="0"/>
      <w:marRight w:val="0"/>
      <w:marTop w:val="0"/>
      <w:marBottom w:val="0"/>
      <w:divBdr>
        <w:top w:val="none" w:sz="0" w:space="0" w:color="auto"/>
        <w:left w:val="none" w:sz="0" w:space="0" w:color="auto"/>
        <w:bottom w:val="none" w:sz="0" w:space="0" w:color="auto"/>
        <w:right w:val="none" w:sz="0" w:space="0" w:color="auto"/>
      </w:divBdr>
    </w:div>
    <w:div w:id="1543663887">
      <w:bodyDiv w:val="1"/>
      <w:marLeft w:val="0"/>
      <w:marRight w:val="0"/>
      <w:marTop w:val="0"/>
      <w:marBottom w:val="0"/>
      <w:divBdr>
        <w:top w:val="none" w:sz="0" w:space="0" w:color="auto"/>
        <w:left w:val="none" w:sz="0" w:space="0" w:color="auto"/>
        <w:bottom w:val="none" w:sz="0" w:space="0" w:color="auto"/>
        <w:right w:val="none" w:sz="0" w:space="0" w:color="auto"/>
      </w:divBdr>
    </w:div>
    <w:div w:id="1585067307">
      <w:bodyDiv w:val="1"/>
      <w:marLeft w:val="0"/>
      <w:marRight w:val="0"/>
      <w:marTop w:val="0"/>
      <w:marBottom w:val="0"/>
      <w:divBdr>
        <w:top w:val="none" w:sz="0" w:space="0" w:color="auto"/>
        <w:left w:val="none" w:sz="0" w:space="0" w:color="auto"/>
        <w:bottom w:val="none" w:sz="0" w:space="0" w:color="auto"/>
        <w:right w:val="none" w:sz="0" w:space="0" w:color="auto"/>
      </w:divBdr>
    </w:div>
    <w:div w:id="1774939756">
      <w:bodyDiv w:val="1"/>
      <w:marLeft w:val="0"/>
      <w:marRight w:val="0"/>
      <w:marTop w:val="0"/>
      <w:marBottom w:val="0"/>
      <w:divBdr>
        <w:top w:val="none" w:sz="0" w:space="0" w:color="auto"/>
        <w:left w:val="none" w:sz="0" w:space="0" w:color="auto"/>
        <w:bottom w:val="none" w:sz="0" w:space="0" w:color="auto"/>
        <w:right w:val="none" w:sz="0" w:space="0" w:color="auto"/>
      </w:divBdr>
    </w:div>
    <w:div w:id="1866164531">
      <w:bodyDiv w:val="1"/>
      <w:marLeft w:val="0"/>
      <w:marRight w:val="0"/>
      <w:marTop w:val="0"/>
      <w:marBottom w:val="0"/>
      <w:divBdr>
        <w:top w:val="none" w:sz="0" w:space="0" w:color="auto"/>
        <w:left w:val="none" w:sz="0" w:space="0" w:color="auto"/>
        <w:bottom w:val="none" w:sz="0" w:space="0" w:color="auto"/>
        <w:right w:val="none" w:sz="0" w:space="0" w:color="auto"/>
      </w:divBdr>
    </w:div>
    <w:div w:id="1983463249">
      <w:bodyDiv w:val="1"/>
      <w:marLeft w:val="0"/>
      <w:marRight w:val="0"/>
      <w:marTop w:val="0"/>
      <w:marBottom w:val="0"/>
      <w:divBdr>
        <w:top w:val="none" w:sz="0" w:space="0" w:color="auto"/>
        <w:left w:val="none" w:sz="0" w:space="0" w:color="auto"/>
        <w:bottom w:val="none" w:sz="0" w:space="0" w:color="auto"/>
        <w:right w:val="none" w:sz="0" w:space="0" w:color="auto"/>
      </w:divBdr>
    </w:div>
    <w:div w:id="2029796581">
      <w:bodyDiv w:val="1"/>
      <w:marLeft w:val="0"/>
      <w:marRight w:val="0"/>
      <w:marTop w:val="0"/>
      <w:marBottom w:val="0"/>
      <w:divBdr>
        <w:top w:val="none" w:sz="0" w:space="0" w:color="auto"/>
        <w:left w:val="none" w:sz="0" w:space="0" w:color="auto"/>
        <w:bottom w:val="none" w:sz="0" w:space="0" w:color="auto"/>
        <w:right w:val="none" w:sz="0" w:space="0" w:color="auto"/>
      </w:divBdr>
    </w:div>
    <w:div w:id="21165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Template>
  <TotalTime>48</TotalTime>
  <Pages>10</Pages>
  <Words>2698</Words>
  <Characters>15381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Уткина Елена Владимировна</cp:lastModifiedBy>
  <cp:revision>19</cp:revision>
  <cp:lastPrinted>2025-12-02T12:01:00Z</cp:lastPrinted>
  <dcterms:created xsi:type="dcterms:W3CDTF">2023-07-17T14:23:00Z</dcterms:created>
  <dcterms:modified xsi:type="dcterms:W3CDTF">2025-12-02T12:03:00Z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